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Acceso a la Justicia Ambiental y la Distribución de Competencias en el Derecho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universitarios en el análisis del acceso a la justicia ambiental, la distribución de competencias federales y las vías procesales de protección ambiental en el derecho argentino,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Acceso a la Justicia Ambiental y la Distribución de Competencias en el Derecho Argentino</w:t>
      </w:r>
    </w:p>
    <w:p>
      <w:pPr/>
      <w:r>
        <w:rPr/>
        <w:t xml:space="preserve">Esta rúbrica evalúa de manera detallada el desempeño de estudiantes universitarios en el análisis del acceso a la justicia ambiental, la distribución de competencias federales y las vías procesales de protección ambiental en el derecho argentino, considerando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caso concreto propuesto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caso, identificando todos los elementos relevantes y sus implicancias jurídicas.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caso con algunos elementos clave identificados,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del caso, omitiendo aspectos esenciales o interpretándolos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normativa jurídica a hechos concretos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precisa las normas jurídicas pertinentes al caso, evidenciando dominio del marco legal ambiental argentino.</w:t>
            </w:r>
          </w:p>
        </w:tc>
        <w:tc>
          <w:tcPr>
            <w:noWrap/>
          </w:tcPr>
          <w:p>
            <w:pPr/>
            <w:r>
              <w:rPr/>
              <w:t xml:space="preserve">Aplica las normas jurídicas básicas de manera adecuada,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normativa o no logra relacionar las normas con los hechos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Solidez en la fundamentación y argumentación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Presenta argumentos contundentes, bien estructurados y fundamentados en fuentes jurídicas y doctrinales relevantes.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pero con fundamentos poco profundos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incoherentes o carecen de respaldo jurídico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y articulación de los contenidos teóricos con situaciones prácticas reales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fluida la teoría con ejemplos o situaciones prácticas, demostrando pensamiento crítico aplicado.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básica entre teoría y práctica, aunque con conexiones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No logra vincular los contenidos teóricos con situaciones prácticas o lo hace de manera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en la redacción, uso de lenguaje técnico y coherencia en las ideas</w:t>
            </w:r>
          </w:p>
        </w:tc>
        <w:tc>
          <w:tcPr>
            <w:noWrap/>
          </w:tcPr>
          <w:p>
            <w:pPr/>
            <w:r>
              <w:rPr/>
              <w:t xml:space="preserve">Redacta con claridad, utilizando terminología jurídica precisa y manteniendo coherencia lógica en todo el texto.</w:t>
            </w:r>
          </w:p>
        </w:tc>
        <w:tc>
          <w:tcPr>
            <w:noWrap/>
          </w:tcPr>
          <w:p>
            <w:pPr/>
            <w:r>
              <w:rPr/>
              <w:t xml:space="preserve">Redacción clara en general, con uso adecuado de términos técnicos, aunque con leves problemas de coherencia o estilo.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errores frecuentes en el uso de términos técnicos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Identificación y análisis de la distribución de competencias federales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competencias federales relevantes y realiza un análisis detallado de su impacto en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Reconoce las competencias federales principales con un análisis general,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 distribución de competencias federales.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Evaluación de las vías procesales de protección del ambiente</w:t>
            </w:r>
          </w:p>
        </w:tc>
        <w:tc>
          <w:tcPr>
            <w:noWrap/>
          </w:tcPr>
          <w:p>
            <w:pPr/>
            <w:r>
              <w:rPr/>
              <w:t xml:space="preserve">Describe y evalúa exhaustivamente las vías procesales, señalando ventajas, limitaciones y su aplicabilidad práctica.</w:t>
            </w:r>
          </w:p>
        </w:tc>
        <w:tc>
          <w:tcPr>
            <w:noWrap/>
          </w:tcPr>
          <w:p>
            <w:pPr/>
            <w:r>
              <w:rPr/>
              <w:t xml:space="preserve">Describe las vías procesales principales con evaluación básica, pero sin profundizar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 o incorrecta de las vías procesales, sin evaluación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reflexiva consideraciones de DEI en el análisis jurídico, reconociendo impactos diferenciados y proponiendo soluciones inclusivas.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manera superficial o general, con poca integración en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DEI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2026-09-25T22:23:42-05:00</dcterms:created>
  <dcterms:modified xsi:type="dcterms:W3CDTF">2026-09-25T22:23:42-05:00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