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Diseño Universal para el Aprendizaje (DUA) en Estudiantes Universitarios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y comportamientos de estudiantes universitarios en la aplicación de los principios del Diseño Universal para el Aprendizaje (DUA), con especial atención a la diversidad, equidad e inclusión (DEI). La escala va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Diseño Universal para el Aprendizaje (DUA) en Estudiantes Universitarios</w:t>
      </w:r>
    </w:p>
    <w:p>
      <w:pPr/>
      <w:r>
        <w:rPr/>
        <w:t xml:space="preserve">Esta rúbrica está diseñada para evaluar en tiempo real las habilidades y comportamientos de estudiantes universitarios en la aplicación de los principios del Diseño Universal para el Aprendizaje (DUA), con especial atención a la diversidad, equidad e inclusión (DEI). La escala va del 1 (muy pobre) al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Presentación de Contenidos Diversificada</w:t>
            </w:r>
          </w:p>
        </w:tc>
        <w:tc>
          <w:tcPr>
            <w:noWrap/>
          </w:tcPr>
          <w:p>
            <w:pPr/>
            <w:r>
              <w:rPr/>
              <w:t xml:space="preserve">No utiliza variedad en los formatos o medios para presentar información.</w:t>
            </w:r>
          </w:p>
        </w:tc>
        <w:tc>
          <w:tcPr>
            <w:noWrap/>
          </w:tcPr>
          <w:p>
            <w:pPr/>
            <w:r>
              <w:rPr/>
              <w:t xml:space="preserve">Utiliza pocos formatos, con escasa adaptación a diferentes estilos de aprendizaje.</w:t>
            </w:r>
          </w:p>
        </w:tc>
        <w:tc>
          <w:tcPr>
            <w:noWrap/>
          </w:tcPr>
          <w:p>
            <w:pPr/>
            <w:r>
              <w:rPr/>
              <w:t xml:space="preserve">Presenta contenidos en algunos formatos variados, pero con limitaciones en accesibilidad.</w:t>
            </w:r>
          </w:p>
        </w:tc>
        <w:tc>
          <w:tcPr>
            <w:noWrap/>
          </w:tcPr>
          <w:p>
            <w:pPr/>
            <w:r>
              <w:rPr/>
              <w:t xml:space="preserve">Ofrece contenidos en varios formatos que facilitan la comprensión para la mayoría.</w:t>
            </w:r>
          </w:p>
        </w:tc>
        <w:tc>
          <w:tcPr>
            <w:noWrap/>
          </w:tcPr>
          <w:p>
            <w:pPr/>
            <w:r>
              <w:rPr/>
              <w:t xml:space="preserve">Utiliza múltiples formatos accesibles y adaptados a diversas necesidades y estilos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Propuesta de Múltiples Formas de Participación</w:t>
            </w:r>
          </w:p>
        </w:tc>
        <w:tc>
          <w:tcPr>
            <w:noWrap/>
          </w:tcPr>
          <w:p>
            <w:pPr/>
            <w:r>
              <w:rPr/>
              <w:t xml:space="preserve">No permite ni fomenta diversas formas de participación o interacción.</w:t>
            </w:r>
          </w:p>
        </w:tc>
        <w:tc>
          <w:tcPr>
            <w:noWrap/>
          </w:tcPr>
          <w:p>
            <w:pPr/>
            <w:r>
              <w:rPr/>
              <w:t xml:space="preserve">Ofrece pocas opciones para la participación, limitando la inclusión.</w:t>
            </w:r>
          </w:p>
        </w:tc>
        <w:tc>
          <w:tcPr>
            <w:noWrap/>
          </w:tcPr>
          <w:p>
            <w:pPr/>
            <w:r>
              <w:rPr/>
              <w:t xml:space="preserve">Propone algunas formas alternativas de participación, aunque no siempre inclusivas.</w:t>
            </w:r>
          </w:p>
        </w:tc>
        <w:tc>
          <w:tcPr>
            <w:noWrap/>
          </w:tcPr>
          <w:p>
            <w:pPr/>
            <w:r>
              <w:rPr/>
              <w:t xml:space="preserve">Fomenta varias maneras de participación que incluyen a la mayoría de estudiantes.</w:t>
            </w:r>
          </w:p>
        </w:tc>
        <w:tc>
          <w:tcPr>
            <w:noWrap/>
          </w:tcPr>
          <w:p>
            <w:pPr/>
            <w:r>
              <w:rPr/>
              <w:t xml:space="preserve">Promueve y adapta múltiples formas de participación para asegurar la inclusión de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Flexibilidad en la Evaluación</w:t>
            </w:r>
          </w:p>
        </w:tc>
        <w:tc>
          <w:tcPr>
            <w:noWrap/>
          </w:tcPr>
          <w:p>
            <w:pPr/>
            <w:r>
              <w:rPr/>
              <w:t xml:space="preserve">La evaluación es rígida y no considera diferentes habilidades o estilos.</w:t>
            </w:r>
          </w:p>
        </w:tc>
        <w:tc>
          <w:tcPr>
            <w:noWrap/>
          </w:tcPr>
          <w:p>
            <w:pPr/>
            <w:r>
              <w:rPr/>
              <w:t xml:space="preserve">La evaluación tiene poca flexibilidad y no contempla adaptaciones.</w:t>
            </w:r>
          </w:p>
        </w:tc>
        <w:tc>
          <w:tcPr>
            <w:noWrap/>
          </w:tcPr>
          <w:p>
            <w:pPr/>
            <w:r>
              <w:rPr/>
              <w:t xml:space="preserve">Aplica algunas adaptaciones en la evaluación, aunque limitadas.</w:t>
            </w:r>
          </w:p>
        </w:tc>
        <w:tc>
          <w:tcPr>
            <w:noWrap/>
          </w:tcPr>
          <w:p>
            <w:pPr/>
            <w:r>
              <w:rPr/>
              <w:t xml:space="preserve">Ofrece evaluaciones flexibles que consideran diversas necesidades y estilos.</w:t>
            </w:r>
          </w:p>
        </w:tc>
        <w:tc>
          <w:tcPr>
            <w:noWrap/>
          </w:tcPr>
          <w:p>
            <w:pPr/>
            <w:r>
              <w:rPr/>
              <w:t xml:space="preserve">Diseña y adapta evaluaciones inclusivas y flexibles para todas las particularidades.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Inclusión y Reconocimiento de la Diversidad Cultural y Lingüística</w:t>
            </w:r>
          </w:p>
        </w:tc>
        <w:tc>
          <w:tcPr>
            <w:noWrap/>
          </w:tcPr>
          <w:p>
            <w:pPr/>
            <w:r>
              <w:rPr/>
              <w:t xml:space="preserve">No reconoce ni incorpora diversidad cultural o lingüística en el aprendizaje.</w:t>
            </w:r>
          </w:p>
        </w:tc>
        <w:tc>
          <w:tcPr>
            <w:noWrap/>
          </w:tcPr>
          <w:p>
            <w:pPr/>
            <w:r>
              <w:rPr/>
              <w:t xml:space="preserve">Reconoce superficialmente la diversidad, sin acciones claras para integrarla.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culturales o lingüísticos en el diseño o interacción.</w:t>
            </w:r>
          </w:p>
        </w:tc>
        <w:tc>
          <w:tcPr>
            <w:noWrap/>
          </w:tcPr>
          <w:p>
            <w:pPr/>
            <w:r>
              <w:rPr/>
              <w:t xml:space="preserve">Integra activamente aspectos de diversidad cultural y lingüística en el proceso.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 que valora y celebra la diversidad cultural y lingüística.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Sensibilidad y Adaptación a Necesidades Especiales</w:t>
            </w:r>
          </w:p>
        </w:tc>
        <w:tc>
          <w:tcPr>
            <w:noWrap/>
          </w:tcPr>
          <w:p>
            <w:pPr/>
            <w:r>
              <w:rPr/>
              <w:t xml:space="preserve">No identifica ni adapta procesos para estudiantes con necesidades especiales.</w:t>
            </w:r>
          </w:p>
        </w:tc>
        <w:tc>
          <w:tcPr>
            <w:noWrap/>
          </w:tcPr>
          <w:p>
            <w:pPr/>
            <w:r>
              <w:rPr/>
              <w:t xml:space="preserve">Identifica necesidades especiales, pero no realiza adaptaciones adecuadas.</w:t>
            </w:r>
          </w:p>
        </w:tc>
        <w:tc>
          <w:tcPr>
            <w:noWrap/>
          </w:tcPr>
          <w:p>
            <w:pPr/>
            <w:r>
              <w:rPr/>
              <w:t xml:space="preserve">Realiza algunas adaptaciones, aunque no siempre efectivas o oportunas.</w:t>
            </w:r>
          </w:p>
        </w:tc>
        <w:tc>
          <w:tcPr>
            <w:noWrap/>
          </w:tcPr>
          <w:p>
            <w:pPr/>
            <w:r>
              <w:rPr/>
              <w:t xml:space="preserve">Adapta contenidos y actividades pensando en necesidades especiales diversas.</w:t>
            </w:r>
          </w:p>
        </w:tc>
        <w:tc>
          <w:tcPr>
            <w:noWrap/>
          </w:tcPr>
          <w:p>
            <w:pPr/>
            <w:r>
              <w:rPr/>
              <w:t xml:space="preserve">Implementa estrategias y recursos que garantizan plena accesibilidad y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Fomento de un Ambiente Equitativo y Respetuoso</w:t>
            </w:r>
          </w:p>
        </w:tc>
        <w:tc>
          <w:tcPr>
            <w:noWrap/>
          </w:tcPr>
          <w:p>
            <w:pPr/>
            <w:r>
              <w:rPr/>
              <w:t xml:space="preserve">No promueve ni mantiene un ambiente equitativo o respetuoso.</w:t>
            </w:r>
          </w:p>
        </w:tc>
        <w:tc>
          <w:tcPr>
            <w:noWrap/>
          </w:tcPr>
          <w:p>
            <w:pPr/>
            <w:r>
              <w:rPr/>
              <w:t xml:space="preserve">Promueve el respeto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Genera un ambiente generalmente respetuoso con algunas fallas.</w:t>
            </w:r>
          </w:p>
        </w:tc>
        <w:tc>
          <w:tcPr>
            <w:noWrap/>
          </w:tcPr>
          <w:p>
            <w:pPr/>
            <w:r>
              <w:rPr/>
              <w:t xml:space="preserve">Mantiene un ambiente equitativo, fomentando el respeto entre todos.</w:t>
            </w:r>
          </w:p>
        </w:tc>
        <w:tc>
          <w:tcPr>
            <w:noWrap/>
          </w:tcPr>
          <w:p>
            <w:pPr/>
            <w:r>
              <w:rPr/>
              <w:t xml:space="preserve">Establece y mantiene un ambiente altamente equitativo, inclusivo y respetuoso.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Tecnologías Accesibles y Apoyos Digitales</w:t>
            </w:r>
          </w:p>
        </w:tc>
        <w:tc>
          <w:tcPr>
            <w:noWrap/>
          </w:tcPr>
          <w:p>
            <w:pPr/>
            <w:r>
              <w:rPr/>
              <w:t xml:space="preserve">No utiliza tecnologías o apoyos digitales accesibles para el aprendizaje.</w:t>
            </w:r>
          </w:p>
        </w:tc>
        <w:tc>
          <w:tcPr>
            <w:noWrap/>
          </w:tcPr>
          <w:p>
            <w:pPr/>
            <w:r>
              <w:rPr/>
              <w:t xml:space="preserve">Utiliza tecnologías con poca accesibilidad o sin considerar diversidad funcional.</w:t>
            </w:r>
          </w:p>
        </w:tc>
        <w:tc>
          <w:tcPr>
            <w:noWrap/>
          </w:tcPr>
          <w:p>
            <w:pPr/>
            <w:r>
              <w:rPr/>
              <w:t xml:space="preserve">Emplea algunas herramientas tecnológicas accesibles, pero con limitaciones.</w:t>
            </w:r>
          </w:p>
        </w:tc>
        <w:tc>
          <w:tcPr>
            <w:noWrap/>
          </w:tcPr>
          <w:p>
            <w:pPr/>
            <w:r>
              <w:rPr/>
              <w:t xml:space="preserve">Integra tecnologías y apoyos digitales que facilitan el acceso y participación.</w:t>
            </w:r>
          </w:p>
        </w:tc>
        <w:tc>
          <w:tcPr>
            <w:noWrap/>
          </w:tcPr>
          <w:p>
            <w:pPr/>
            <w:r>
              <w:rPr/>
              <w:t xml:space="preserve">Incorpora tecnologías accesibles y personalizables para todas las necesidades.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Crítica sobre Prácticas Inclusivas</w:t>
            </w:r>
          </w:p>
        </w:tc>
        <w:tc>
          <w:tcPr>
            <w:noWrap/>
          </w:tcPr>
          <w:p>
            <w:pPr/>
            <w:r>
              <w:rPr/>
              <w:t xml:space="preserve">No demuestra conciencia ni reflexión sobre prácticas inclusivas.</w:t>
            </w:r>
          </w:p>
        </w:tc>
        <w:tc>
          <w:tcPr>
            <w:noWrap/>
          </w:tcPr>
          <w:p>
            <w:pPr/>
            <w:r>
              <w:rPr/>
              <w:t xml:space="preserve">Muestra reflexión superficial o limitada sobre inclusión y DUA.</w:t>
            </w:r>
          </w:p>
        </w:tc>
        <w:tc>
          <w:tcPr>
            <w:noWrap/>
          </w:tcPr>
          <w:p>
            <w:pPr/>
            <w:r>
              <w:rPr/>
              <w:t xml:space="preserve">Realiza reflexiones básicas sobre inclusión, con poco análisis crítico.</w:t>
            </w:r>
          </w:p>
        </w:tc>
        <w:tc>
          <w:tcPr>
            <w:noWrap/>
          </w:tcPr>
          <w:p>
            <w:pPr/>
            <w:r>
              <w:rPr/>
              <w:t xml:space="preserve">Demuestra reflexión crítica y propone mejoras para prácticas inclusivas.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 y sistemático, liderando mejoras en inclusión y DUA.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2026-09-26T04:51:37-05:00</dcterms:created>
  <dcterms:modified xsi:type="dcterms:W3CDTF">2026-09-26T04:51:37-05:00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