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o Reel: Óxidos e Hidruros desde la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o reel que integre aspectos científicos y socio-ambientales de óxidos e hidruros, promoviendo la comprensión de la ciencia como práctica humana y la comunicación efectiva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o Reel: Óxidos e Hidruros desde la Divulgación Científica</w:t>
      </w:r>
    </w:p>
    <w:p>
      <w:pPr/>
      <w:r>
        <w:rPr/>
        <w:t xml:space="preserve">Esta rúbrica evalúa la creación de un video o reel que integre aspectos científicos y socio-ambientales de óxidos e hidruros, promoviendo la comprensión de la ciencia como práctica humana y la comunicación efectiva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 óxidos e hidruros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químicos, demostrando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Describe los conceptos principales con buena precisión,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algunos errores o lagunas en los conceptos.</w:t>
            </w:r>
          </w:p>
        </w:tc>
        <w:tc>
          <w:tcPr>
            <w:noWrap/>
          </w:tcPr>
          <w:p>
            <w:pPr/>
            <w:r>
              <w:rPr/>
              <w:t xml:space="preserve">Presenta conceptos incorrectos o confusos, sin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socio-ambiental</w:t>
            </w:r>
          </w:p>
        </w:tc>
        <w:tc>
          <w:tcPr>
            <w:noWrap/>
          </w:tcPr>
          <w:p>
            <w:pPr/>
            <w:r>
              <w:rPr/>
              <w:t xml:space="preserve">Integra con profundidad el impacto socio-ambiental de los óxidos e hidruros, articulando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Incluye aspectos socio-ambientales con ejemplos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socio-ambientales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aborda ni relaciona el contenido con el contexto socio-ambiental.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estructurados; utiliza lenguaje accesible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aunque con menor profundidad; el lenguaje es apropiado pero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poco desarrollada; lenguaje poco claro o poco adecuado.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adecuados; lenguaje confuso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originales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contribuyen al interés del video.</w:t>
            </w:r>
          </w:p>
        </w:tc>
        <w:tc>
          <w:tcPr>
            <w:noWrap/>
          </w:tcPr>
          <w:p>
            <w:pPr/>
            <w:r>
              <w:rPr/>
              <w:t xml:space="preserve">Escasa creatividad; presentación poco atractiva o repetitiva.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creativos; presentación monótona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actuales, citándolas correctamente y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con citas adecuadas aunque limitadas.</w:t>
            </w:r>
          </w:p>
        </w:tc>
        <w:tc>
          <w:tcPr>
            <w:noWrap/>
          </w:tcPr>
          <w:p>
            <w:pPr/>
            <w:r>
              <w:rPr/>
              <w:t xml:space="preserve">Fuentes poco claras o insuficientes;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video está muy bien organizado, con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pequeños desordenes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video (audio, imagen, edición)</w:t>
            </w:r>
          </w:p>
        </w:tc>
        <w:tc>
          <w:tcPr>
            <w:noWrap/>
          </w:tcPr>
          <w:p>
            <w:pPr/>
            <w:r>
              <w:rPr/>
              <w:t xml:space="preserve">Excelente calidad audiovisual, audio claro y edición fluida que mejora la experiencia.</w:t>
            </w:r>
          </w:p>
        </w:tc>
        <w:tc>
          <w:tcPr>
            <w:noWrap/>
          </w:tcPr>
          <w:p>
            <w:pPr/>
            <w:r>
              <w:rPr/>
              <w:t xml:space="preserve">Buena calidad audiovisual con mínimas deficiencias en audio o edición.</w:t>
            </w:r>
          </w:p>
        </w:tc>
        <w:tc>
          <w:tcPr>
            <w:noWrap/>
          </w:tcPr>
          <w:p>
            <w:pPr/>
            <w:r>
              <w:rPr/>
              <w:t xml:space="preserve">Calidad aceptable pero con problemas evidentes en audio o imagen que distraen.</w:t>
            </w:r>
          </w:p>
        </w:tc>
        <w:tc>
          <w:tcPr>
            <w:noWrap/>
          </w:tcPr>
          <w:p>
            <w:pPr/>
            <w:r>
              <w:rPr/>
              <w:t xml:space="preserve">Baja calidad audiovisual que dificulta la comprensión o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cultura científica y rol de agente replicador</w:t>
            </w:r>
          </w:p>
        </w:tc>
        <w:tc>
          <w:tcPr>
            <w:noWrap/>
          </w:tcPr>
          <w:p>
            <w:pPr/>
            <w:r>
              <w:rPr/>
              <w:t xml:space="preserve">Inspira y motiva claramente a la audiencia a valorar la ciencia y replicar el conocimiento.</w:t>
            </w:r>
          </w:p>
        </w:tc>
        <w:tc>
          <w:tcPr>
            <w:noWrap/>
          </w:tcPr>
          <w:p>
            <w:pPr/>
            <w:r>
              <w:rPr/>
              <w:t xml:space="preserve">Promueve la cultura científica con cierto grado de motivación para replicar ideas.</w:t>
            </w:r>
          </w:p>
        </w:tc>
        <w:tc>
          <w:tcPr>
            <w:noWrap/>
          </w:tcPr>
          <w:p>
            <w:pPr/>
            <w:r>
              <w:rPr/>
              <w:t xml:space="preserve">Muestra un intento limitado de promover la ciencia o el rol de replicador.</w:t>
            </w:r>
          </w:p>
        </w:tc>
        <w:tc>
          <w:tcPr>
            <w:noWrap/>
          </w:tcPr>
          <w:p>
            <w:pPr/>
            <w:r>
              <w:rPr/>
              <w:t xml:space="preserve">No promueve la cultura científica ni el rol de agente replicador.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