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Música en la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musicales en niños de preescolar, enfocándose en su participación, expresión y comprensión sonora durante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Música en la Expresión Artística (Preescolar 3-5 años)</w:t>
      </w:r>
    </w:p>
    <w:p>
      <w:pPr/>
      <w:r>
        <w:rPr/>
        <w:t xml:space="preserve">Esta rúbrica está diseñada para evaluar el desarrollo de habilidades musicales en niños de preescolar, enfocándose en su participación, expresión y comprensión sonora durante actividades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 ritmos</w:t>
            </w:r>
          </w:p>
        </w:tc>
        <w:tc>
          <w:tcPr>
            <w:noWrap/>
          </w:tcPr>
          <w:p>
            <w:pPr/>
            <w:r>
              <w:rPr/>
              <w:t xml:space="preserve">Reconoce y sigue ritmos complejos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Reconoce y sigue ritmos sencillos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ritmos pero tiene dificultad para seguirlos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ritmos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para expresarse musicalmente</w:t>
            </w:r>
          </w:p>
        </w:tc>
        <w:tc>
          <w:tcPr>
            <w:noWrap/>
          </w:tcPr>
          <w:p>
            <w:pPr/>
            <w:r>
              <w:rPr/>
              <w:t xml:space="preserve">Utiliza la voz con variedad de tonos y volumen para expresar emociones musicales.</w:t>
            </w:r>
          </w:p>
        </w:tc>
        <w:tc>
          <w:tcPr>
            <w:noWrap/>
          </w:tcPr>
          <w:p>
            <w:pPr/>
            <w:r>
              <w:rPr/>
              <w:t xml:space="preserve">Utiliza la voz con algunas variaciones en tono y volumen para expresar sonidos.</w:t>
            </w:r>
          </w:p>
        </w:tc>
        <w:tc>
          <w:tcPr>
            <w:noWrap/>
          </w:tcPr>
          <w:p>
            <w:pPr/>
            <w:r>
              <w:rPr/>
              <w:t xml:space="preserve">Utiliza la voz de manera limitada y con poca variación.</w:t>
            </w:r>
          </w:p>
        </w:tc>
        <w:tc>
          <w:tcPr>
            <w:noWrap/>
          </w:tcPr>
          <w:p>
            <w:pPr/>
            <w:r>
              <w:rPr/>
              <w:t xml:space="preserve">No utiliza la voz para expresarse musicalmente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usar instrumentos</w:t>
            </w:r>
          </w:p>
        </w:tc>
        <w:tc>
          <w:tcPr>
            <w:noWrap/>
          </w:tcPr>
          <w:p>
            <w:pPr/>
            <w:r>
              <w:rPr/>
              <w:t xml:space="preserve">Manipula instrumentos musicales con control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Manipula instrumentos con cierto control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Manipula instrumentos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manipular instrumentos o lo hace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sonidos y melodías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de forma reconocible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imita sonidos ni melodías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relacionada con la música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variados y acordes al ritmo y la música.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acordes pero poco variados.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limitados y poco relacionados con la música.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para expresar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a las indicaciones sonoras.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y responde parcialmente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disfrute y motivación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disfrute y motivación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Expresa disfrute y motivación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Expresa disfrute y motivación de forma ocasional.</w:t>
            </w:r>
          </w:p>
        </w:tc>
        <w:tc>
          <w:tcPr>
            <w:noWrap/>
          </w:tcPr>
          <w:p>
            <w:pPr/>
            <w:r>
              <w:rPr/>
              <w:t xml:space="preserve">No muestra signos evidentes de disfrute o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2026-09-26T01:45:23-05:00</dcterms:created>
  <dcterms:modified xsi:type="dcterms:W3CDTF">2026-09-26T01:45:23-05:00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