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Unidad de Medida: Longitud, Masa y Capacidad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la unidad de medida relacionada con longitud, masa y capacidad, enfocándose en la participación, comprensión y uso de unidades de medida, con el fin de identificar fortalezas y áreas de mejora de manera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Unidad de Medida: Longitud, Masa y Capacidad</w:t>
      </w:r>
    </w:p>
    <w:p>
      <w:pPr/>
      <w:r>
        <w:rPr/>
        <w:t xml:space="preserve">Esta rúbrica está diseñada para evaluar el desempeño de estudiantes de primaria (6-11 años) en la unidad de medida relacionada con longitud, masa y capacidad, enfocándose en la participación, comprensión y uso de unidades de medida, con el fin de identificar fortalezas y áreas de mejora de manera detallada.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recuperación de conocimientos previos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responde las preguntas y comparte sus ideas con seguridad.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responde adecuadamente.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requiere motivación para expresar sus ideas.</w:t>
            </w:r>
          </w:p>
        </w:tc>
        <w:tc>
          <w:tcPr>
            <w:noWrap/>
          </w:tcPr>
          <w:p>
            <w:pPr/>
            <w:r>
              <w:rPr/>
              <w:t xml:space="preserve">Participa muy poco y responde con apoyo.</w:t>
            </w:r>
          </w:p>
        </w:tc>
        <w:tc>
          <w:tcPr>
            <w:noWrap/>
          </w:tcPr>
          <w:p>
            <w:pPr/>
            <w:r>
              <w:rPr/>
              <w:t xml:space="preserve">No participa en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concepto de longitud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del concepto de longitud y explica su importancia en la vida cotidiana.</w:t>
            </w:r>
          </w:p>
        </w:tc>
        <w:tc>
          <w:tcPr>
            <w:noWrap/>
          </w:tcPr>
          <w:p>
            <w:pPr/>
            <w:r>
              <w:rPr/>
              <w:t xml:space="preserve">Comprende el concepto y lo explica con pequeños errores.</w:t>
            </w:r>
          </w:p>
        </w:tc>
        <w:tc>
          <w:tcPr>
            <w:noWrap/>
          </w:tcPr>
          <w:p>
            <w:pPr/>
            <w:r>
              <w:rPr/>
              <w:t xml:space="preserve">Comprende el concepto de forma general, aunque presenta algunas confusiones.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parcial y requiere apoyo para explicarlo.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longitud.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y uso de las unidades de medida (metro, centímetro, milímetro y decímetro)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el metro, centímetro, milímetro y decímetro, así como sus símbolos.</w:t>
            </w:r>
          </w:p>
        </w:tc>
        <w:tc>
          <w:tcPr>
            <w:noWrap/>
          </w:tcPr>
          <w:p>
            <w:pPr/>
            <w:r>
              <w:rPr/>
              <w:t xml:space="preserve">Reconoce y utiliza la mayoría de las unidades y sus símbolos.</w:t>
            </w:r>
          </w:p>
        </w:tc>
        <w:tc>
          <w:tcPr>
            <w:noWrap/>
          </w:tcPr>
          <w:p>
            <w:pPr/>
            <w:r>
              <w:rPr/>
              <w:t xml:space="preserve">Reconoce algunas unidades, pero presenta algunas confusiones.</w:t>
            </w:r>
          </w:p>
        </w:tc>
        <w:tc>
          <w:tcPr>
            <w:noWrap/>
          </w:tcPr>
          <w:p>
            <w:pPr/>
            <w:r>
              <w:rPr/>
              <w:t xml:space="preserve">Reconoce pocas unidades y confunde sus símbolos.</w:t>
            </w:r>
          </w:p>
        </w:tc>
        <w:tc>
          <w:tcPr>
            <w:noWrap/>
          </w:tcPr>
          <w:p>
            <w:pPr/>
            <w:r>
              <w:rPr/>
              <w:t xml:space="preserve">No reconoce ni utiliza las unidades ni sus símbolos.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concepto de masa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la masa y su importancia usando ejemplos adecuados.</w:t>
            </w:r>
          </w:p>
        </w:tc>
        <w:tc>
          <w:tcPr>
            <w:noWrap/>
          </w:tcPr>
          <w:p>
            <w:pPr/>
            <w:r>
              <w:rPr/>
              <w:t xml:space="preserve">Comprende el concepto de masa con algunos errores menores en la explicación.</w:t>
            </w:r>
          </w:p>
        </w:tc>
        <w:tc>
          <w:tcPr>
            <w:noWrap/>
          </w:tcPr>
          <w:p>
            <w:pPr/>
            <w:r>
              <w:rPr/>
              <w:t xml:space="preserve">Entiende el concepto de masa de forma general pero con confusiones.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y necesita apoyo para explicarlo.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masa.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unidades de masa (kilogramo y gramo) y sus símbolos</w:t>
            </w:r>
          </w:p>
        </w:tc>
        <w:tc>
          <w:tcPr>
            <w:noWrap/>
          </w:tcPr>
          <w:p>
            <w:pPr/>
            <w:r>
              <w:rPr/>
              <w:t xml:space="preserve">Utiliza correctamente kilogramo y gramo con sus símbolos en actividades y ejercicios.</w:t>
            </w:r>
          </w:p>
        </w:tc>
        <w:tc>
          <w:tcPr>
            <w:noWrap/>
          </w:tcPr>
          <w:p>
            <w:pPr/>
            <w:r>
              <w:rPr/>
              <w:t xml:space="preserve">Reconoce y usa la mayoría de las unidades de masa y sus símbolos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algunas unidades de masa, pero presenta confusiones en uso o símbolos.</w:t>
            </w:r>
          </w:p>
        </w:tc>
        <w:tc>
          <w:tcPr>
            <w:noWrap/>
          </w:tcPr>
          <w:p>
            <w:pPr/>
            <w:r>
              <w:rPr/>
              <w:t xml:space="preserve">Utiliza pocas unidades de masa y requiere ayuda para identificarlas.</w:t>
            </w:r>
          </w:p>
        </w:tc>
        <w:tc>
          <w:tcPr>
            <w:noWrap/>
          </w:tcPr>
          <w:p>
            <w:pPr/>
            <w:r>
              <w:rPr/>
              <w:t xml:space="preserve">No utiliza ni reconoce las unidades de masa y sus símbolos.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concepto de capacidad</w:t>
            </w:r>
          </w:p>
        </w:tc>
        <w:tc>
          <w:tcPr>
            <w:noWrap/>
          </w:tcPr>
          <w:p>
            <w:pPr/>
            <w:r>
              <w:rPr/>
              <w:t xml:space="preserve">Describe con claridad qué es la capacidad y su aplicación en la vida diaria.</w:t>
            </w:r>
          </w:p>
        </w:tc>
        <w:tc>
          <w:tcPr>
            <w:noWrap/>
          </w:tcPr>
          <w:p>
            <w:pPr/>
            <w:r>
              <w:rPr/>
              <w:t xml:space="preserve">Comprende el concepto y lo explica con detalles suficientes.</w:t>
            </w:r>
          </w:p>
        </w:tc>
        <w:tc>
          <w:tcPr>
            <w:noWrap/>
          </w:tcPr>
          <w:p>
            <w:pPr/>
            <w:r>
              <w:rPr/>
              <w:t xml:space="preserve">Entiende el concepto de capacidad de forma general,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y necesita apoyo para explicarlo.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capacidad.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y uso de unidades de capacidad (litro y mililitro) y sus símbolos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litro y mililitro, con sus símbolos, en ejercicios y actividades.</w:t>
            </w:r>
          </w:p>
        </w:tc>
        <w:tc>
          <w:tcPr>
            <w:noWrap/>
          </w:tcPr>
          <w:p>
            <w:pPr/>
            <w:r>
              <w:rPr/>
              <w:t xml:space="preserve">Reconoce y usa la mayoría de las unidades de capacidad y sus símbolos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algunas unidades de capacidad, pero confunde símbolos o uso.</w:t>
            </w:r>
          </w:p>
        </w:tc>
        <w:tc>
          <w:tcPr>
            <w:noWrap/>
          </w:tcPr>
          <w:p>
            <w:pPr/>
            <w:r>
              <w:rPr/>
              <w:t xml:space="preserve">Utiliza pocas unidades de capacidad y requiere ayuda para identificarlas.</w:t>
            </w:r>
          </w:p>
        </w:tc>
        <w:tc>
          <w:tcPr>
            <w:noWrap/>
          </w:tcPr>
          <w:p>
            <w:pPr/>
            <w:r>
              <w:rPr/>
              <w:t xml:space="preserve">No reconoce ni utiliza las unidades de capacidad ni sus símbolos.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 de las unidades de medida en actividades cotidianas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unidades de longitud, masa y capacidad en situaciones y problemas reales.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unidades correctamente en contextos prácticos.</w:t>
            </w:r>
          </w:p>
        </w:tc>
        <w:tc>
          <w:tcPr>
            <w:noWrap/>
          </w:tcPr>
          <w:p>
            <w:pPr/>
            <w:r>
              <w:rPr/>
              <w:t xml:space="preserve">Aplica algunas unidades en contextos reales, aunque con errores.</w:t>
            </w:r>
          </w:p>
        </w:tc>
        <w:tc>
          <w:tcPr>
            <w:noWrap/>
          </w:tcPr>
          <w:p>
            <w:pPr/>
            <w:r>
              <w:rPr/>
              <w:t xml:space="preserve">Aplica pocas unidades y requiere apoyo para contextualizarlas.</w:t>
            </w:r>
          </w:p>
        </w:tc>
        <w:tc>
          <w:tcPr>
            <w:noWrap/>
          </w:tcPr>
          <w:p>
            <w:pPr/>
            <w:r>
              <w:rPr/>
              <w:t xml:space="preserve">No aplica las unidades en situaciones prácticas.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2026-09-25T22:13:01-05:00</dcterms:created>
  <dcterms:modified xsi:type="dcterms:W3CDTF">2026-09-25T22:13:01-05:00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