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Conflicto entre Meritocracia y Justicia Distributiva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el desempeño de estudiantes de media (15-17 años) en la comprensión crítica y argumentación ética sobre la meritocracia y la justicia distributiva en el contexto del aprendizaje digital. Se valoran aspectos cognitivos, procedimentales y actitudinales, con especial énfasis 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Conflicto entre Meritocracia y Justicia Distributiva</w:t>
      </w:r>
    </w:p>
    <w:p>
      <w:pPr/>
      <w:r>
        <w:rPr/>
        <w:t xml:space="preserve">Esta rúbrica evalúa de manera detallada el desempeño de estudiantes de media (15-17 años) en la comprensión crítica y argumentación ética sobre la meritocracia y la justicia distributiva en el contexto del aprendizaje digital. Se valoran aspectos cognitivos, procedimentales y actitudinales, con especial énfasis en la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crítica de la naturalización de la desigualdad</w:t>
            </w:r>
            <w:br/>
            <w:r>
              <w:rPr/>
              <w:t xml:space="preserve">Identifica y explica cómo la desigualdad se presenta como algo "natural" en contextos educativos digitales.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o explicar la naturalización de la desigualdad.</w:t>
            </w:r>
          </w:p>
        </w:tc>
        <w:tc>
          <w:tcPr>
            <w:noWrap/>
          </w:tcPr>
          <w:p>
            <w:pPr/>
            <w:r>
              <w:rPr/>
              <w:t xml:space="preserve">Reconoce parcialmente la naturalización de la desigualdad, con explicaciones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la naturalización de la desigualdad,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ejemplos claros cómo se naturaliza la desigualdad en el entorno educativo digital.</w:t>
            </w:r>
          </w:p>
        </w:tc>
        <w:tc>
          <w:tcPr>
            <w:noWrap/>
          </w:tcPr>
          <w:p>
            <w:pPr/>
            <w:r>
              <w:rPr/>
              <w:t xml:space="preserve">Demuestra un análisis crítico excepcional, relacionando la naturalización de la desigualdad con contextos sociales y educativos complejos.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y análisis de prejuicios sociales</w:t>
            </w:r>
            <w:br/>
            <w:r>
              <w:rPr/>
              <w:t xml:space="preserve">Detecta y cuestiona prejuicios relacionados con la conectividad y recursos en el aprendizaje digital.</w:t>
            </w:r>
          </w:p>
        </w:tc>
        <w:tc>
          <w:tcPr>
            <w:noWrap/>
          </w:tcPr>
          <w:p>
            <w:pPr/>
            <w:r>
              <w:rPr/>
              <w:t xml:space="preserve">No identifica prejuicios sociales o los reproduce sin cuestionarlos.</w:t>
            </w:r>
          </w:p>
        </w:tc>
        <w:tc>
          <w:tcPr>
            <w:noWrap/>
          </w:tcPr>
          <w:p>
            <w:pPr/>
            <w:r>
              <w:rPr/>
              <w:t xml:space="preserve">Reconoce algunos prejuicios sociales, pero con análisis limitado o parcial.</w:t>
            </w:r>
          </w:p>
        </w:tc>
        <w:tc>
          <w:tcPr>
            <w:noWrap/>
          </w:tcPr>
          <w:p>
            <w:pPr/>
            <w:r>
              <w:rPr/>
              <w:t xml:space="preserve">Analiza y explica los prejuicios sociales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y reflexivo de los prejuicios sociales en su contexto.</w:t>
            </w:r>
          </w:p>
        </w:tc>
        <w:tc>
          <w:tcPr>
            <w:noWrap/>
          </w:tcPr>
          <w:p>
            <w:pPr/>
            <w:r>
              <w:rPr/>
              <w:t xml:space="preserve">Integra múltiples perspectivas para un análisis profundo y propone reflexiones innovadoras sobre los prejuicios.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del currículo oculto y su impacto</w:t>
            </w:r>
            <w:br/>
            <w:r>
              <w:rPr/>
              <w:t xml:space="preserve">Describe cómo el currículo oculto puede influir en la exclusión o inclusión dentro del sistema educativo.</w:t>
            </w:r>
          </w:p>
        </w:tc>
        <w:tc>
          <w:tcPr>
            <w:noWrap/>
          </w:tcPr>
          <w:p>
            <w:pPr/>
            <w:r>
              <w:rPr/>
              <w:t xml:space="preserve">No identifica el concepto de currículo oculto ni su impacto.</w:t>
            </w:r>
          </w:p>
        </w:tc>
        <w:tc>
          <w:tcPr>
            <w:noWrap/>
          </w:tcPr>
          <w:p>
            <w:pPr/>
            <w:r>
              <w:rPr/>
              <w:t xml:space="preserve">Identifica el currículo oculto pero explica superficialmente su impacto.</w:t>
            </w:r>
          </w:p>
        </w:tc>
        <w:tc>
          <w:tcPr>
            <w:noWrap/>
          </w:tcPr>
          <w:p>
            <w:pPr/>
            <w:r>
              <w:rPr/>
              <w:t xml:space="preserve">Describe con claridad el currículo oculto y su efecto en la exclusión o inclusión.</w:t>
            </w:r>
          </w:p>
        </w:tc>
        <w:tc>
          <w:tcPr>
            <w:noWrap/>
          </w:tcPr>
          <w:p>
            <w:pPr/>
            <w:r>
              <w:rPr/>
              <w:t xml:space="preserve">Analiza críticamente el currículo oculto relacionándolo con ejemplos concretos de exclusión o inclusión.</w:t>
            </w:r>
          </w:p>
        </w:tc>
        <w:tc>
          <w:tcPr>
            <w:noWrap/>
          </w:tcPr>
          <w:p>
            <w:pPr/>
            <w:r>
              <w:rPr/>
              <w:t xml:space="preserve">Propone reflexiones avanzadas sobre la transformación del currículo oculto para favorecer la justicia distributiva.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razonada en dilemas morales</w:t>
            </w:r>
            <w:br/>
            <w:r>
              <w:rPr/>
              <w:t xml:space="preserve">Utiliza razonamientos lógicos y éticos para resolver situaciones complejas sobre meritocracia y justicia distributiva.</w:t>
            </w:r>
          </w:p>
        </w:tc>
        <w:tc>
          <w:tcPr>
            <w:noWrap/>
          </w:tcPr>
          <w:p>
            <w:pPr/>
            <w:r>
              <w:rPr/>
              <w:t xml:space="preserve">Presenta argumentos poco claros, contradictorios o sin base ética.</w:t>
            </w:r>
          </w:p>
        </w:tc>
        <w:tc>
          <w:tcPr>
            <w:noWrap/>
          </w:tcPr>
          <w:p>
            <w:pPr/>
            <w:r>
              <w:rPr/>
              <w:t xml:space="preserve">Desarrolla argumentos básicos con cierta lógica, pero poco profundos.</w:t>
            </w:r>
          </w:p>
        </w:tc>
        <w:tc>
          <w:tcPr>
            <w:noWrap/>
          </w:tcPr>
          <w:p>
            <w:pPr/>
            <w:r>
              <w:rPr/>
              <w:t xml:space="preserve">Formula argumentos coherentes y fundamentados en principios éticos.</w:t>
            </w:r>
          </w:p>
        </w:tc>
        <w:tc>
          <w:tcPr>
            <w:noWrap/>
          </w:tcPr>
          <w:p>
            <w:pPr/>
            <w:r>
              <w:rPr/>
              <w:t xml:space="preserve">Argumenta con profundidad, integrando múltiples perspectivas y evidencias.</w:t>
            </w:r>
          </w:p>
        </w:tc>
        <w:tc>
          <w:tcPr>
            <w:noWrap/>
          </w:tcPr>
          <w:p>
            <w:pPr/>
            <w:r>
              <w:rPr/>
              <w:t xml:space="preserve">Construye argumentos excepcionales, complejos y reflexivos que enriquecen el debate.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TIC colaborativas para la deliberación democrática</w:t>
            </w:r>
            <w:br/>
            <w:r>
              <w:rPr/>
              <w:t xml:space="preserve">Emplea herramientas digitales para debatir y consensuar propuestas equitativas en evaluaciones.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las TIC colaborativas en la tarea.</w:t>
            </w:r>
          </w:p>
        </w:tc>
        <w:tc>
          <w:tcPr>
            <w:noWrap/>
          </w:tcPr>
          <w:p>
            <w:pPr/>
            <w:r>
              <w:rPr/>
              <w:t xml:space="preserve">Utiliza TIC básicas con apoyo, con participación limitada en la colaboración.</w:t>
            </w:r>
          </w:p>
        </w:tc>
        <w:tc>
          <w:tcPr>
            <w:noWrap/>
          </w:tcPr>
          <w:p>
            <w:pPr/>
            <w:r>
              <w:rPr/>
              <w:t xml:space="preserve">Emplea TIC adecuadamente para colaborar y debatir en equipo.</w:t>
            </w:r>
          </w:p>
        </w:tc>
        <w:tc>
          <w:tcPr>
            <w:noWrap/>
          </w:tcPr>
          <w:p>
            <w:pPr/>
            <w:r>
              <w:rPr/>
              <w:t xml:space="preserve">Utiliza diversas TIC de forma efectiva para facilitar la deliberación y el consenso.</w:t>
            </w:r>
          </w:p>
        </w:tc>
        <w:tc>
          <w:tcPr>
            <w:noWrap/>
          </w:tcPr>
          <w:p>
            <w:pPr/>
            <w:r>
              <w:rPr/>
              <w:t xml:space="preserve">Domina múltiples herramientas TIC colaborativas y promueve activamente la participación equitativa y democrática.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acuerdos normativos para justicia distributiva</w:t>
            </w:r>
            <w:br/>
            <w:r>
              <w:rPr/>
              <w:t xml:space="preserve">Plantea soluciones normativas que buscan equidad en la evaluación institucional.</w:t>
            </w:r>
          </w:p>
        </w:tc>
        <w:tc>
          <w:tcPr>
            <w:noWrap/>
          </w:tcPr>
          <w:p>
            <w:pPr/>
            <w:r>
              <w:rPr/>
              <w:t xml:space="preserve">No propone acuerdos o las propuestas son inapropiadas o inviables.</w:t>
            </w:r>
          </w:p>
        </w:tc>
        <w:tc>
          <w:tcPr>
            <w:noWrap/>
          </w:tcPr>
          <w:p>
            <w:pPr/>
            <w:r>
              <w:rPr/>
              <w:t xml:space="preserve">Propone acuerdos básicos con alcance limitado y escasa fundamentación.</w:t>
            </w:r>
          </w:p>
        </w:tc>
        <w:tc>
          <w:tcPr>
            <w:noWrap/>
          </w:tcPr>
          <w:p>
            <w:pPr/>
            <w:r>
              <w:rPr/>
              <w:t xml:space="preserve">Presenta propuestas claras y fundamentadas para mejorar la equidad en evaluaciones.</w:t>
            </w:r>
          </w:p>
        </w:tc>
        <w:tc>
          <w:tcPr>
            <w:noWrap/>
          </w:tcPr>
          <w:p>
            <w:pPr/>
            <w:r>
              <w:rPr/>
              <w:t xml:space="preserve">Desarrolla propuestas detalladas y viables que consideran múltiples aspectos de justicia distributiva.</w:t>
            </w:r>
          </w:p>
        </w:tc>
        <w:tc>
          <w:tcPr>
            <w:noWrap/>
          </w:tcPr>
          <w:p>
            <w:pPr/>
            <w:r>
              <w:rPr/>
              <w:t xml:space="preserve">Formula propuestas innovadoras, integrales y participativas que promueven transformaciones significativas en la equidad institucional.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Manifestación de respeto, empatía y solidaridad (DEI)</w:t>
            </w:r>
            <w:br/>
            <w:r>
              <w:rPr/>
              <w:t xml:space="preserve">Demuestra actitudes inclusivas y rechazo a estereotipos y discriminación en el aula.</w:t>
            </w:r>
          </w:p>
        </w:tc>
        <w:tc>
          <w:tcPr>
            <w:noWrap/>
          </w:tcPr>
          <w:p>
            <w:pPr/>
            <w:r>
              <w:rPr/>
              <w:t xml:space="preserve">Muestra actitudes discriminatorias o indiferencia hacia la diversidad y equidad.</w:t>
            </w:r>
          </w:p>
        </w:tc>
        <w:tc>
          <w:tcPr>
            <w:noWrap/>
          </w:tcPr>
          <w:p>
            <w:pPr/>
            <w:r>
              <w:rPr/>
              <w:t xml:space="preserve">Demuestra respeto básico pero con falta de empatía o solidaridad en situaciones diversas.</w:t>
            </w:r>
          </w:p>
        </w:tc>
        <w:tc>
          <w:tcPr>
            <w:noWrap/>
          </w:tcPr>
          <w:p>
            <w:pPr/>
            <w:r>
              <w:rPr/>
              <w:t xml:space="preserve">Manifiesta respeto y empatía hacia la diversidad, evitando estereotipos.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solidaridad y el respeto en contextos diversos, rechazando prácticas discriminatorias.</w:t>
            </w:r>
          </w:p>
        </w:tc>
        <w:tc>
          <w:tcPr>
            <w:noWrap/>
          </w:tcPr>
          <w:p>
            <w:pPr/>
            <w:r>
              <w:rPr/>
              <w:t xml:space="preserve">Inspira y lidera acciones que fortalecen la inclusión, equidad y una convivencia plural en el entorno escolar.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2026-09-25T21:31:06-05:00</dcterms:created>
  <dcterms:modified xsi:type="dcterms:W3CDTF">2026-09-25T21:31:06-05:00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