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Bailes de las Regiones Naturales de Colombia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expresión artística de estudiantes de primaria sobre los bailes tradicionales de las cinco regiones naturales de Colombia, integrando aspectos culturales, lingüísticos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Bailes de las Regiones Naturales de Colombia - Expresión Artística</w:t>
      </w:r>
    </w:p>
    <w:p>
      <w:pPr/>
      <w:r>
        <w:rPr/>
        <w:t xml:space="preserve">Esta rúbrica está diseñada para evaluar el conocimiento y la expresión artística de estudiantes de primaria sobre los bailes tradicionales de las cinco regiones naturales de Colombia, integrando aspectos culturales, lingüísticos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bailes tradicionales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bailes tradicionales de las cinco regiones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bailes tradicionales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bailes,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bailes tradicionales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baile con la canción representativa y contexto cultural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cada baile con su canción y describe claramente el contexto natural y cultural.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bailes con sus canciones y contexto cultural.</w:t>
            </w:r>
          </w:p>
        </w:tc>
        <w:tc>
          <w:tcPr>
            <w:noWrap/>
          </w:tcPr>
          <w:p>
            <w:pPr/>
            <w:r>
              <w:rPr/>
              <w:t xml:space="preserve">Relaciona algunos bailes con canciones o contexto,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bailes con las canciones ni el contexto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vocabulario básico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vocabulario básico en inglés relacionado con los bailes y la música colombiana.</w:t>
            </w:r>
          </w:p>
        </w:tc>
        <w:tc>
          <w:tcPr>
            <w:noWrap/>
          </w:tcPr>
          <w:p>
            <w:pPr/>
            <w:r>
              <w:rPr/>
              <w:t xml:space="preserve">Usa vocabulario en inglés con algunos errores pero se entiende el significado.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o es incorrecto al punto de no entenderse.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importancia cultural y natural de las regiones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 importancia cultural y natural para el origen de los bailes.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detalles sobre la importancia cultural y natural.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y poco desarrollado sobre la importancia cultural y natural.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erróneas sobre la importancia cultural y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grupal integrada y coherente</w:t>
            </w:r>
          </w:p>
        </w:tc>
        <w:tc>
          <w:tcPr>
            <w:noWrap/>
          </w:tcPr>
          <w:p>
            <w:pPr/>
            <w:r>
              <w:rPr/>
              <w:t xml:space="preserve">Presentación creativa, bien organizada y que integra todos los aprendizajes de forma clara.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que integra la mayoría de los aprendizajes con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que integra algunos aprendizajes.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 que no integra los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ideas,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cultural y regional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todas las regiones de Colombia con respeto y detalle.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valoración de la diversidad cultural en la mayoría de las regiones.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poco detalle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de las regiones.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inclusión y respeto en la expresión y representación de todas las culturas y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las expresiones artísticas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en las expresiones artísticas.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2026-09-25T21:04:32-05:00</dcterms:created>
  <dcterms:modified xsi:type="dcterms:W3CDTF">2026-09-25T21:04:32-05:00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