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Evaluar Medios de Transporte, Conciencia Ambiental y Ecología</w:t></w:r></w:p><w:p/><w:p><w:pPr/><w:r><w:rPr><w:color w:val="666666"/><w:sz w:val="20"/><w:szCs w:val="20"/><w:i w:val="1"/><w:iCs w:val="1"/></w:rPr><w:t xml:space="preserve">Rúbrica Escalar | Sostenibilidad y Responsabilidad Ambiental | Conciencia ambiental y ecología | 5 niveles</w:t></w:r></w:p><w:p/><w:p><w:pPr/><w:r><w:rPr><w:color w:val="2b6cb0"/><w:sz w:val="28"/><w:szCs w:val="28"/><w:b w:val="1"/><w:bCs w:val="1"/></w:rPr><w:t xml:space="preserve">Descripción</w:t></w:r></w:p><w:p><w:pPr/><w:r><w:rPr><w:sz w:val="22"/><w:szCs w:val="22"/></w:rPr><w:t xml:space="preserve">Esta rúbrica está diseñada para evaluar el conocimiento y la aplicación de la conciencia ambiental relacionada con los medios de transporte en adultos que participan en educación para el trabajo. Los criterios se califican en una escala numérica que refleja la profundidad y practicidad del aprendizaje.</w:t></w:r></w:p><w:p/><w:p><w:pPr/><w:r><w:rPr><w:color w:val="2b6cb0"/><w:sz w:val="28"/><w:szCs w:val="28"/><w:b w:val="1"/><w:bCs w:val="1"/></w:rPr><w:t xml:space="preserve">Rúbrica</w:t></w:r></w:p><w:p><w:pPr/><w:r><w:rPr/><w:t xml:space="preserve">Rúbrica para Evaluar Medios de Transporte, Conciencia Ambiental y Ecología</w:t></w:r></w:p><w:p><w:pPr/><w:r><w:rPr/><w:t xml:space="preserve">Esta rúbrica está diseñada para evaluar el conocimiento y la aplicación de la conciencia ambiental relacionada con los medios de transporte en adultos que participan en educación para el trabajo. Los criterios se califican en una escala numérica que refleja la profundidad y practicidad del aprendizaje.</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Conocimiento de medios de transporte sostenibles</w:t></w:r></w:p></w:tc><w:tc><w:tcPr><w:noWrap/></w:tcPr><w:p><w:pPr/><w:r><w:rPr/><w:t xml:space="preserve">Identifica correctamente y explica al menos 4 medios de transporte sostenibles con beneficios ambientales claros.</w:t></w:r></w:p></w:tc><w:tc><w:tcPr><w:noWrap/></w:tcPr><w:p><w:pPr/><w:r><w:rPr/><w:t xml:space="preserve">Excelente: 90%+</w:t></w:r><w:br/><w:r><w:rPr/><w:t xml:space="preserve">Bueno: 80%+</w:t></w:r><w:br/><w:r><w:rPr/><w:t xml:space="preserve">Aceptable: 50%+</w:t></w:r><w:br/><w:r><w:rPr/><w:t xml:space="preserve">Pobre: <50%</w:t></w:r></w:p></w:tc></w:tr><w:tr><w:trPr/><w:tc><w:tcPr><w:noWrap/></w:tcPr><w:p><w:pPr/><w:r><w:rPr/><w:t xml:space="preserve">Comprensión del impacto ambiental</w:t></w:r></w:p></w:tc><w:tc><w:tcPr><w:noWrap/></w:tcPr><w:p><w:pPr/><w:r><w:rPr/><w:t xml:space="preserve">Describe de manera precisa cómo diferentes medios de transporte afectan la ecología y la contaminación.</w:t></w:r></w:p></w:tc><w:tc><w:tcPr><w:noWrap/></w:tcPr><w:p><w:pPr/><w:r><w:rPr/><w:t xml:space="preserve">Excelente: 90%+</w:t></w:r><w:br/><w:r><w:rPr/><w:t xml:space="preserve">Bueno: 80%+</w:t></w:r><w:br/><w:r><w:rPr/><w:t xml:space="preserve">Aceptable: 50%+</w:t></w:r><w:br/><w:r><w:rPr/><w:t xml:space="preserve">Pobre: <50%</w:t></w:r></w:p></w:tc></w:tr><w:tr><w:trPr/><w:tc><w:tcPr><w:noWrap/></w:tcPr><w:p><w:pPr/><w:r><w:rPr/><w:t xml:space="preserve">Aplicación de criterios para elegir transporte</w:t></w:r></w:p></w:tc><w:tc><w:tcPr><w:noWrap/></w:tcPr><w:p><w:pPr/><w:r><w:rPr/><w:t xml:space="preserve">Demuestra capacidad para seleccionar medios de transporte basados en criterios de sostenibilidad y eficiencia energética.</w:t></w:r></w:p></w:tc><w:tc><w:tcPr><w:noWrap/></w:tcPr><w:p><w:pPr/><w:r><w:rPr/><w:t xml:space="preserve">Excelente: 90%+</w:t></w:r><w:br/><w:r><w:rPr/><w:t xml:space="preserve">Bueno: 80%+</w:t></w:r><w:br/><w:r><w:rPr/><w:t xml:space="preserve">Aceptable: 50%+</w:t></w:r><w:br/><w:r><w:rPr/><w:t xml:space="preserve">Pobre: <50%</w:t></w:r></w:p></w:tc></w:tr><w:tr><w:trPr/><w:tc><w:tcPr><w:noWrap/></w:tcPr><w:p><w:pPr/><w:r><w:rPr/><w:t xml:space="preserve">Conciencia sobre reducción de huella de carbono</w:t></w:r></w:p></w:tc><w:tc><w:tcPr><w:noWrap/></w:tcPr><w:p><w:pPr/><w:r><w:rPr/><w:t xml:space="preserve">Explica estrategias concretas para reducir la huella de carbono relacionada con el transporte personal y colectivo.</w:t></w:r></w:p></w:tc><w:tc><w:tcPr><w:noWrap/></w:tcPr><w:p><w:pPr/><w:r><w:rPr/><w:t xml:space="preserve">Excelente: 90%+</w:t></w:r><w:br/><w:r><w:rPr/><w:t xml:space="preserve">Bueno: 80%+</w:t></w:r><w:br/><w:r><w:rPr/><w:t xml:space="preserve">Aceptable: 50%+</w:t></w:r><w:br/><w:r><w:rPr/><w:t xml:space="preserve">Pobre: <50%</w:t></w:r></w:p></w:tc></w:tr><w:tr><w:trPr/><w:tc><w:tcPr><w:noWrap/></w:tcPr><w:p><w:pPr/><w:r><w:rPr/><w:t xml:space="preserve">Promoción de hábitos sostenibles</w:t></w:r></w:p></w:tc><w:tc><w:tcPr><w:noWrap/></w:tcPr><w:p><w:pPr/><w:r><w:rPr/><w:t xml:space="preserve">Propone acciones prácticas para fomentar el uso de medios de transporte ecológicos en su entorno laboral o comunitario.</w:t></w:r></w:p></w:tc><w:tc><w:tcPr><w:noWrap/></w:tcPr><w:p><w:pPr/><w:r><w:rPr/><w:t xml:space="preserve">Excelente: 90%+</w:t></w:r><w:br/><w:r><w:rPr/><w:t xml:space="preserve">Bueno: 80%+</w:t></w:r><w:br/><w:r><w:rPr/><w:t xml:space="preserve">Aceptable: 50%+</w:t></w:r><w:br/><w:r><w:rPr/><w:t xml:space="preserve">Pobre: <50%</w:t></w:r></w:p></w:tc></w:tr><w:tr><w:trPr/><w:tc><w:tcPr><w:noWrap/></w:tcPr><w:p><w:pPr/><w:r><w:rPr/><w:t xml:space="preserve">Capacidad para evaluar alternativas de transporte</w:t></w:r></w:p></w:tc><w:tc><w:tcPr><w:noWrap/></w:tcPr><w:p><w:pPr/><w:r><w:rPr/><w:t xml:space="preserve">Analiza ventajas y desventajas de diferentes opciones de transporte considerando factores ambientales, económicos y sociales.</w:t></w:r></w:p></w:tc><w:tc><w:tcPr><w:noWrap/></w:tcPr><w:p><w:pPr/><w:r><w:rPr/><w:t xml:space="preserve">Excelente: 90%+</w:t></w:r><w:br/><w:r><w:rPr/><w:t xml:space="preserve">Bueno: 80%+</w:t></w:r><w:br/><w:r><w:rPr/><w:t xml:space="preserve">Aceptable: 50%+</w:t></w:r><w:br/><w:r><w:rPr/><w:t xml:space="preserve">Pobre: <50%</w:t></w:r></w:p></w:tc></w:tr><w:tr><w:trPr/><w:tc><w:tcPr><w:noWrap/></w:tcPr><w:p><w:pPr/><w:r><w:rPr/><w:t xml:space="preserve">Participación en actividades prácticas</w:t></w:r></w:p></w:tc><w:tc><w:tcPr><w:noWrap/></w:tcPr><w:p><w:pPr/><w:r><w:rPr/><w:t xml:space="preserve">Participa activamente en actividades o simulaciones que promueven el uso de transporte sostenible.</w:t></w:r></w:p></w:tc><w:tc><w:tcPr><w:noWrap/></w:tcPr><w:p><w:pPr/><w:r><w:rPr/><w:t xml:space="preserve">Excelente: 90%+</w:t></w:r><w:br/><w:r><w:rPr/><w:t xml:space="preserve">Bueno: 80%+</w:t></w:r><w:br/><w:r><w:rPr/><w:t xml:space="preserve">Aceptable: 50%+</w:t></w:r><w:br/><w:r><w:rPr/><w:t xml:space="preserve">Pobre: <50%</w:t></w:r></w:p></w:tc></w:tr><w:tr><w:trPr/><w:tc><w:tcPr><w:noWrap/></w:tcPr><w:p><w:pPr/><w:r><w:rPr/><w:t xml:space="preserve">Comunicación y sensibilización ambiental</w:t></w:r></w:p></w:tc><w:tc><w:tcPr><w:noWrap/></w:tcPr><w:p><w:pPr/><w:r><w:rPr/><w:t xml:space="preserve">Comunica de forma clara y convincente la importancia de la ecología y el transporte sostenible a otros adultos.</w:t></w:r></w:p></w:tc><w:tc><w:tcPr><w:noWrap/></w:tcPr><w:p><w:pPr/><w:r><w:rPr/><w:t xml:space="preserve">Excelente: 90%+</w:t></w:r><w:br/><w:r><w:rPr/><w:t xml:space="preserve">Bueno: 80%+</w:t></w:r><w:br/><w:r><w:rPr/><w:t xml:space="preserve">Aceptable: 50%+</w:t></w:r><w:br/><w:r><w:rPr/><w:t xml:space="preserve">Pobre: <5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2026-09-26T00:30:27-05:00</dcterms:created>
  <dcterms:modified xsi:type="dcterms:W3CDTF">2026-09-26T00:30:27-05:00</dcterms:modified>
</cp:coreProperties>
</file>

<file path=docProps/custom.xml><?xml version="1.0" encoding="utf-8"?>
<Properties xmlns="http://schemas.openxmlformats.org/officeDocument/2006/custom-properties" xmlns:vt="http://schemas.openxmlformats.org/officeDocument/2006/docPropsVTypes"/>
</file>