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Técnica de Aislamiento Absoluto Dental</w:t></w:r></w:p><w:p/><w:p><w:pPr/><w:r><w:rPr><w:color w:val="666666"/><w:sz w:val="20"/><w:szCs w:val="20"/><w:i w:val="1"/><w:iCs w:val="1"/></w:rPr><w:t xml:space="preserve">Rúbrica Escalar | Gestión del Conocimiento | Documentar buenas prácticas, protocolos y aprendizajes relevantes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instalación del dique de goma, grapa y arco de Young en un diente, logrando un sellado periférico hermético sin desgarros ni trauma gingival, para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Técnica de Aislamiento Absoluto Dental</w:t></w:r></w:p><w:p><w:pPr/><w:r><w:rPr/><w:t xml:space="preserve">Evaluación de la instalación del dique de goma, grapa y arco de Young en un diente, logrando un sellado periférico hermético sin desgarros ni trauma gingival, para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adecuada del dique de goma</w:t></w:r></w:p></w:tc><w:tc><w:tcPr><w:noWrap/></w:tcPr><w:p><w:pPr/><w:r><w:rPr><w:b w:val="1"/><w:bCs w:val="1"/></w:rPr><w:t xml:space="preserve">Excelente (90%+):</w:t></w:r><w:r><w:rPr/><w:t xml:space="preserve"> Selecciona el tipo y tamaño correcto de dique para el diente con precisión.</w:t></w:r><w:br/><w:r><w:rPr/><w:t xml:space="preserve">        </w:t></w:r><w:r><w:rPr><w:b w:val="1"/><w:bCs w:val="1"/></w:rPr><w:t xml:space="preserve">Bueno (80%+):</w:t></w:r><w:r><w:rPr/><w:t xml:space="preserve"> Selecciona un dique adecuado con mínimas desviaciones.</w:t></w:r><w:br/><w:r><w:rPr/><w:t xml:space="preserve">        </w:t></w:r><w:r><w:rPr><w:b w:val="1"/><w:bCs w:val="1"/></w:rPr><w:t xml:space="preserve">Aceptable (50%+):</w:t></w:r><w:r><w:rPr/><w:t xml:space="preserve"> Selección general adecuada, pero con errores menores que afectan el aislamiento.</w:t></w:r><w:br/><w:r><w:rPr/><w:t xml:space="preserve">        </w:t></w:r><w:r><w:rPr><w:b w:val="1"/><w:bCs w:val="1"/></w:rPr><w:t xml:space="preserve">Pobre (<50%):</w:t></w:r><w:r><w:rPr/><w:t xml:space="preserve"> Selección incorrecta que compromete el procedimiento.      </w:t></w:r></w:p></w:tc><w:tc><w:tcPr><w:noWrap/></w:tcPr><w:p><w:pPr/><w:r><w:rPr/><w:t xml:space="preserve">0-100</w:t></w:r></w:p></w:tc></w:tr><w:tr><w:trPr/><w:tc><w:tcPr><w:noWrap/></w:tcPr><w:p><w:pPr/><w:r><w:rPr/><w:t xml:space="preserve">Colocación del dique de goma</w:t></w:r></w:p></w:tc><w:tc><w:tcPr><w:noWrap/></w:tcPr><w:p><w:pPr/><w:r><w:rPr><w:b w:val="1"/><w:bCs w:val="1"/></w:rPr><w:t xml:space="preserve">Excelente:</w:t></w:r><w:r><w:rPr/><w:t xml:space="preserve"> Instala el dique sin arrugas ni pliegues, asegurando un sellado hermético.</w:t></w:r><w:br/><w:r><w:rPr/><w:t xml:space="preserve">        </w:t></w:r><w:r><w:rPr><w:b w:val="1"/><w:bCs w:val="1"/></w:rPr><w:t xml:space="preserve">Bueno:</w:t></w:r><w:r><w:rPr/><w:t xml:space="preserve"> Instalación correcta con mínimas imperfecciones que no afectan el sellado.</w:t></w:r><w:br/><w:r><w:rPr/><w:t xml:space="preserve">        </w:t></w:r><w:r><w:rPr><w:b w:val="1"/><w:bCs w:val="1"/></w:rPr><w:t xml:space="preserve">Aceptable:</w:t></w:r><w:r><w:rPr/><w:t xml:space="preserve"> Instalación con arrugas o pliegues que comprometen parcialmente el sellado.</w:t></w:r><w:br/><w:r><w:rPr/><w:t xml:space="preserve">        </w:t></w:r><w:r><w:rPr><w:b w:val="1"/><w:bCs w:val="1"/></w:rPr><w:t xml:space="preserve">Pobre:</w:t></w:r><w:r><w:rPr/><w:t xml:space="preserve"> Instalación deficiente con fugas evidentes o mal sellado.      </w:t></w:r></w:p></w:tc><w:tc><w:tcPr><w:noWrap/></w:tcPr><w:p><w:pPr/><w:r><w:rPr/><w:t xml:space="preserve">0-100</w:t></w:r></w:p></w:tc></w:tr><w:tr><w:trPr/><w:tc><w:tcPr><w:noWrap/></w:tcPr><w:p><w:pPr/><w:r><w:rPr/><w:t xml:space="preserve">Colocación y ajuste de la grapa</w:t></w:r></w:p></w:tc><w:tc><w:tcPr><w:noWrap/></w:tcPr><w:p><w:pPr/><w:r><w:rPr><w:b w:val="1"/><w:bCs w:val="1"/></w:rPr><w:t xml:space="preserve">Excelente:</w:t></w:r><w:r><w:rPr/><w:t xml:space="preserve"> La grapa se ajusta firmemente sin causar trauma gingival ni desplazamiento.</w:t></w:r><w:br/><w:r><w:rPr/><w:t xml:space="preserve">        </w:t></w:r><w:r><w:rPr><w:b w:val="1"/><w:bCs w:val="1"/></w:rPr><w:t xml:space="preserve">Bueno:</w:t></w:r><w:r><w:rPr/><w:t xml:space="preserve"> Ajuste correcto con leves molestias gingivales sin daño.</w:t></w:r><w:br/><w:r><w:rPr/><w:t xml:space="preserve">        </w:t></w:r><w:r><w:rPr><w:b w:val="1"/><w:bCs w:val="1"/></w:rPr><w:t xml:space="preserve">Aceptable:</w:t></w:r><w:r><w:rPr/><w:t xml:space="preserve"> Ajuste inadecuado que ocasiona molestias o leve trauma.</w:t></w:r><w:br/><w:r><w:rPr/><w:t xml:space="preserve">        </w:t></w:r><w:r><w:rPr><w:b w:val="1"/><w:bCs w:val="1"/></w:rPr><w:t xml:space="preserve">Pobre:</w:t></w:r><w:r><w:rPr/><w:t xml:space="preserve"> Colocación incorrecta que causa trauma gingival o inestabilidad.      </w:t></w:r></w:p></w:tc><w:tc><w:tcPr><w:noWrap/></w:tcPr><w:p><w:pPr/><w:r><w:rPr/><w:t xml:space="preserve">0-100</w:t></w:r></w:p></w:tc></w:tr><w:tr><w:trPr/><w:tc><w:tcPr><w:noWrap/></w:tcPr><w:p><w:pPr/><w:r><w:rPr/><w:t xml:space="preserve">Instalación del arco de Young</w:t></w:r></w:p></w:tc><w:tc><w:tcPr><w:noWrap/></w:tcPr><w:p><w:pPr/><w:r><w:rPr><w:b w:val="1"/><w:bCs w:val="1"/></w:rPr><w:t xml:space="preserve">Excelente:</w:t></w:r><w:r><w:rPr/><w:t xml:space="preserve"> El arco está firmemente colocado, mantiene la tensión adecuada y no genera incomodidad.</w:t></w:r><w:br/><w:r><w:rPr/><w:t xml:space="preserve">        </w:t></w:r><w:r><w:rPr><w:b w:val="1"/><w:bCs w:val="1"/></w:rPr><w:t xml:space="preserve">Bueno:</w:t></w:r><w:r><w:rPr/><w:t xml:space="preserve"> Colocación correcta con pequeñas desviaciones sin afectar la función.</w:t></w:r><w:br/><w:r><w:rPr/><w:t xml:space="preserve">        </w:t></w:r><w:r><w:rPr><w:b w:val="1"/><w:bCs w:val="1"/></w:rPr><w:t xml:space="preserve">Aceptable:</w:t></w:r><w:r><w:rPr/><w:t xml:space="preserve"> Instalación con tensión inadecuada o molestias leves.</w:t></w:r><w:br/><w:r><w:rPr/><w:t xml:space="preserve">        </w:t></w:r><w:r><w:rPr><w:b w:val="1"/><w:bCs w:val="1"/></w:rPr><w:t xml:space="preserve">Pobre:</w:t></w:r><w:r><w:rPr/><w:t xml:space="preserve"> Instalación incorrecta que compromete el aislamiento o causa dolor.      </w:t></w:r></w:p></w:tc><w:tc><w:tcPr><w:noWrap/></w:tcPr><w:p><w:pPr/><w:r><w:rPr/><w:t xml:space="preserve">0-100</w:t></w:r></w:p></w:tc></w:tr><w:tr><w:trPr/><w:tc><w:tcPr><w:noWrap/></w:tcPr><w:p><w:pPr/><w:r><w:rPr/><w:t xml:space="preserve">Sello periférico hermético</w:t></w:r></w:p></w:tc><w:tc><w:tcPr><w:noWrap/></w:tcPr><w:p><w:pPr/><w:r><w:rPr><w:b w:val="1"/><w:bCs w:val="1"/></w:rPr><w:t xml:space="preserve">Excelente:</w:t></w:r><w:r><w:rPr/><w:t xml:space="preserve"> Sellado completo sin filtración ni espacio entre dique y diente.</w:t></w:r><w:br/><w:r><w:rPr/><w:t xml:space="preserve">        </w:t></w:r><w:r><w:rPr><w:b w:val="1"/><w:bCs w:val="1"/></w:rPr><w:t xml:space="preserve">Bueno:</w:t></w:r><w:r><w:rPr/><w:t xml:space="preserve"> Sellado mayormente hermético con pequeñas filtraciones mínimas.</w:t></w:r><w:br/><w:r><w:rPr/><w:t xml:space="preserve">        </w:t></w:r><w:r><w:rPr><w:b w:val="1"/><w:bCs w:val="1"/></w:rPr><w:t xml:space="preserve">Aceptable:</w:t></w:r><w:r><w:rPr/><w:t xml:space="preserve"> Presencia de filtraciones visibles que afectan el aislamiento.</w:t></w:r><w:br/><w:r><w:rPr/><w:t xml:space="preserve">        </w:t></w:r><w:r><w:rPr><w:b w:val="1"/><w:bCs w:val="1"/></w:rPr><w:t xml:space="preserve">Pobre:</w:t></w:r><w:r><w:rPr/><w:t xml:space="preserve"> Sellado deficiente con múltiples fugas.      </w:t></w:r></w:p></w:tc><w:tc><w:tcPr><w:noWrap/></w:tcPr><w:p><w:pPr/><w:r><w:rPr/><w:t xml:space="preserve">0-100</w:t></w:r></w:p></w:tc></w:tr><w:tr><w:trPr/><w:tc><w:tcPr><w:noWrap/></w:tcPr><w:p><w:pPr/><w:r><w:rPr/><w:t xml:space="preserve">Integridad del material (sin desgarros)</w:t></w:r></w:p></w:tc><w:tc><w:tcPr><w:noWrap/></w:tcPr><w:p><w:pPr/><w:r><w:rPr><w:b w:val="1"/><w:bCs w:val="1"/></w:rPr><w:t xml:space="preserve">Excelente:</w:t></w:r><w:r><w:rPr/><w:t xml:space="preserve"> Material del dique sin daños ni desgarros durante la instalación.</w:t></w:r><w:br/><w:r><w:rPr/><w:t xml:space="preserve">        </w:t></w:r><w:r><w:rPr><w:b w:val="1"/><w:bCs w:val="1"/></w:rPr><w:t xml:space="preserve">Bueno:</w:t></w:r><w:r><w:rPr/><w:t xml:space="preserve"> Desgarros mínimos que no afectan la función.</w:t></w:r><w:br/><w:r><w:rPr/><w:t xml:space="preserve">        </w:t></w:r><w:r><w:rPr><w:b w:val="1"/><w:bCs w:val="1"/></w:rPr><w:t xml:space="preserve">Aceptable:</w:t></w:r><w:r><w:rPr/><w:t xml:space="preserve"> Desgarros visibles que comprometen parcialmente el aislamiento.</w:t></w:r><w:br/><w:r><w:rPr/><w:t xml:space="preserve">        </w:t></w:r><w:r><w:rPr><w:b w:val="1"/><w:bCs w:val="1"/></w:rPr><w:t xml:space="preserve">Pobre:</w:t></w:r><w:r><w:rPr/><w:t xml:space="preserve"> Desgarros severos que impiden el correcto aislamiento.      </w:t></w:r></w:p></w:tc><w:tc><w:tcPr><w:noWrap/></w:tcPr><w:p><w:pPr/><w:r><w:rPr/><w:t xml:space="preserve">0-100</w:t></w:r></w:p></w:tc></w:tr><w:tr><w:trPr/><w:tc><w:tcPr><w:noWrap/></w:tcPr><w:p><w:pPr/><w:r><w:rPr/><w:t xml:space="preserve">Prevención de trauma gingival</w:t></w:r></w:p></w:tc><w:tc><w:tcPr><w:noWrap/></w:tcPr><w:p><w:pPr/><w:r><w:rPr><w:b w:val="1"/><w:bCs w:val="1"/></w:rPr><w:t xml:space="preserve">Excelente:</w:t></w:r><w:r><w:rPr/><w:t xml:space="preserve"> No se observa trauma gingival durante ni después de la instalación.</w:t></w:r><w:br/><w:r><w:rPr/><w:t xml:space="preserve">        </w:t></w:r><w:r><w:rPr><w:b w:val="1"/><w:bCs w:val="1"/></w:rPr><w:t xml:space="preserve">Bueno:</w:t></w:r><w:r><w:rPr/><w:t xml:space="preserve"> Trauma gingival leve y transitorio sin complicaciones.</w:t></w:r><w:br/><w:r><w:rPr/><w:t xml:space="preserve">        </w:t></w:r><w:r><w:rPr><w:b w:val="1"/><w:bCs w:val="1"/></w:rPr><w:t xml:space="preserve">Aceptable:</w:t></w:r><w:r><w:rPr/><w:t xml:space="preserve"> Trauma gingival moderado con signos visibles.</w:t></w:r><w:br/><w:r><w:rPr/><w:t xml:space="preserve">        </w:t></w:r><w:r><w:rPr><w:b w:val="1"/><w:bCs w:val="1"/></w:rPr><w:t xml:space="preserve">Pobre:</w:t></w:r><w:r><w:rPr/><w:t xml:space="preserve"> Trauma gingival severo que requiere intervención.      </w:t></w:r></w:p></w:tc><w:tc><w:tcPr><w:noWrap/></w:tcPr><w:p><w:pPr/><w:r><w:rPr/><w:t xml:space="preserve">0-100</w:t></w:r></w:p></w:tc></w:tr><w:tr><w:trPr/><w:tc><w:tcPr><w:noWrap/></w:tcPr><w:p><w:pPr/><w:r><w:rPr/><w:t xml:space="preserve">Documentación de buenas prácticas y aprendizajes</w:t></w:r></w:p></w:tc><w:tc><w:tcPr><w:noWrap/></w:tcPr><w:p><w:pPr/><w:r><w:rPr><w:b w:val="1"/><w:bCs w:val="1"/></w:rPr><w:t xml:space="preserve">Excelente:</w:t></w:r><w:r><w:rPr/><w:t xml:space="preserve"> Documento claro, completo y detallado con protocolos y aprendizajes relevantes.</w:t></w:r><w:br/><w:r><w:rPr/><w:t xml:space="preserve">        </w:t></w:r><w:r><w:rPr><w:b w:val="1"/><w:bCs w:val="1"/></w:rPr><w:t xml:space="preserve">Bueno:</w:t></w:r><w:r><w:rPr/><w:t xml:space="preserve"> Documento adecuado con información importante y pocas omisiones.</w:t></w:r><w:br/><w:r><w:rPr/><w:t xml:space="preserve">        </w:t></w:r><w:r><w:rPr><w:b w:val="1"/><w:bCs w:val="1"/></w:rPr><w:t xml:space="preserve">Aceptable:</w:t></w:r><w:r><w:rPr/><w:t xml:space="preserve"> Documento básico con información incompleta o poco clara.</w:t></w:r><w:br/><w:r><w:rPr/><w:t xml:space="preserve">        </w:t></w:r><w:r><w:rPr><w:b w:val="1"/><w:bCs w:val="1"/></w:rPr><w:t xml:space="preserve">Pobre:</w:t></w:r><w:r><w:rPr/><w:t xml:space="preserve"> Falta de documentación o información muy limitada.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2026-09-25T20:20:02-05:00</dcterms:created>
  <dcterms:modified xsi:type="dcterms:W3CDTF">2026-09-25T20:20:02-05:00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