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Proporcionalidad Aritmética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proporcionalidad aritmética en estudiantes de secundaria (12-15 años). Cada criterio se valora de forma individual para identificar fortalezas y áreas de mejora, incorporando principios de diversidad, equidad e inclusión (DEI) para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Proporcionalidad Aritmética en Secundaria</w:t>
      </w:r>
    </w:p>
    <w:p>
      <w:pPr/>
      <w:r>
        <w:rPr/>
        <w:t xml:space="preserve">Esta rúbrica está diseñada para evaluar el entendimiento y aplicación de la proporcionalidad aritmética en estudiantes de secundaria (12-15 años). Cada criterio se valora de forma individual para identificar fortalezas y áreas de mejora, incorporando principios de diversidad, equidad e inclusión (DEI) para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proporcionalidad aritmética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proporcionalidad aritmética, explicando con precisión y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explicaciones simples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concepto; confunde términos o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proporcionalidad aritmética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y variados aplicando la proporcionalidad aritmética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pocos errores y buen método.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resolver problemas,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operaciones aritméticas en la proporcionalidad</w:t>
            </w:r>
          </w:p>
        </w:tc>
        <w:tc>
          <w:tcPr>
            <w:noWrap/>
          </w:tcPr>
          <w:p>
            <w:pPr/>
            <w:r>
              <w:rPr/>
              <w:t xml:space="preserve">Aplica operaciones aritméticas correctamente en todos los casos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operaciones de forma inconsistente,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aritméticas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datos y relaciones proporcionales</w:t>
            </w:r>
          </w:p>
        </w:tc>
        <w:tc>
          <w:tcPr>
            <w:noWrap/>
          </w:tcPr>
          <w:p>
            <w:pPr/>
            <w:r>
              <w:rPr/>
              <w:t xml:space="preserve">Interpreta con alta precisión los datos y relaciones, identificando correctamente proporciones.</w:t>
            </w:r>
          </w:p>
        </w:tc>
        <w:tc>
          <w:tcPr>
            <w:noWrap/>
          </w:tcPr>
          <w:p>
            <w:pPr/>
            <w:r>
              <w:rPr/>
              <w:t xml:space="preserve">Interpreta datos y relaciones con precisión aceptable,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con dificultad, identificando algunas relaciones proporcionales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incorrecta o confunde relaciones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organizadas y con lenguaje matemático correcto y coherente.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comprensibles, aunque con pequeños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 y con uso incorrecto del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sus compañeros y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menor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ritmos (DEI)</w:t>
            </w:r>
          </w:p>
        </w:tc>
        <w:tc>
          <w:tcPr>
            <w:noWrap/>
          </w:tcPr>
          <w:p>
            <w:pPr/>
            <w:r>
              <w:rPr/>
              <w:t xml:space="preserve">Se adapta eficazmente a distintos estilos y ritmos, mostrando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se adapta bien, aunque requiere apoyo en algunos estilos o ritmos.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estilos o ritmos diferentes.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estilos o ritmos distintos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equitativo de ejemplos y contextos en las tareas (DEI)</w:t>
            </w:r>
          </w:p>
        </w:tc>
        <w:tc>
          <w:tcPr>
            <w:noWrap/>
          </w:tcPr>
          <w:p>
            <w:pPr/>
            <w:r>
              <w:rPr/>
              <w:t xml:space="preserve">Utiliza ejemplos diversos y contextualizados que respetan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con alguna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limitados, poco diversos o poco contextualizados.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inclusivos ni contextualizados, mostrando sesgos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