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Robótica y Reciclaje con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un proyecto de ABP enfocado en la reutilización de basura y productos reciclados para crear juegos y elementos lúdicos con aportes robóticos. Se consideran criterios de desempeño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Robótica y Reciclaje con Pensamiento Computacional</w:t>
      </w:r>
    </w:p>
    <w:p>
      <w:pPr/>
      <w:r>
        <w:rPr/>
        <w:t xml:space="preserve">Esta rúbrica está diseñada para que estudiantes de secundaria (12-15 años) evalúen su propio trabajo y el de sus compañeros en un proyecto de ABP enfocado en la reutilización de basura y productos reciclados para crear juegos y elementos lúdicos con aportes robóticos. Se consideran criterios de desempeño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materiales reciclados para construir juegos o elementos lúdicos.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innovadora y funcional, aportando ideas originales al proyecto.</w:t>
            </w:r>
          </w:p>
        </w:tc>
        <w:tc>
          <w:tcPr>
            <w:noWrap/>
          </w:tcPr>
          <w:p>
            <w:pPr/>
            <w:r>
              <w:rPr/>
              <w:t xml:space="preserve">Usa los materiales reciclados de forma limitada o poco funcional, sin aportar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componentes robóticos en el diseño del juego o elemento lúdico.</w:t>
            </w:r>
          </w:p>
        </w:tc>
        <w:tc>
          <w:tcPr>
            <w:noWrap/>
          </w:tcPr>
          <w:p>
            <w:pPr/>
            <w:r>
              <w:rPr/>
              <w:t xml:space="preserve">Incorpora componentes robóticos que mejoran claramente la funcionalidad y jugabilidad del proyecto.</w:t>
            </w:r>
          </w:p>
        </w:tc>
        <w:tc>
          <w:tcPr>
            <w:noWrap/>
          </w:tcPr>
          <w:p>
            <w:pPr/>
            <w:r>
              <w:rPr/>
              <w:t xml:space="preserve">La integración robótica es mínima, incorrecta o no contribuye al funcionamiento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 para resolver problemas durante la construcción y programación.</w:t>
            </w:r>
          </w:p>
        </w:tc>
        <w:tc>
          <w:tcPr>
            <w:noWrap/>
          </w:tcPr>
          <w:p>
            <w:pPr/>
            <w:r>
              <w:rPr/>
              <w:t xml:space="preserve">Demuestra un uso efectivo y claro de algoritmos, descomposición y lógica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de pensamiento computacional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aporta ideas y respeta a los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muestra poca comunicación y respeto hacia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ideas y habilidades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perspectivas, habilidades y formas de pensar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Ignora o minimiza las aportaciones de algunos compañeros por diferencias personales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responsabilidades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Se asegura de que todas las personas tengan oportunidades justas para participar y aportar.</w:t>
            </w:r>
          </w:p>
        </w:tc>
        <w:tc>
          <w:tcPr>
            <w:noWrap/>
          </w:tcPr>
          <w:p>
            <w:pPr/>
            <w:r>
              <w:rPr/>
              <w:t xml:space="preserve">Distribuye las tareas de forma desigual o excluye a algunos integrantes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soluciones accesibles y adaptadas para todos los usuarios del juego o elemento lúdico.</w:t>
            </w:r>
          </w:p>
        </w:tc>
        <w:tc>
          <w:tcPr>
            <w:noWrap/>
          </w:tcPr>
          <w:p>
            <w:pPr/>
            <w:r>
              <w:rPr/>
              <w:t xml:space="preserve">Diseña el proyecto considerando diferentes capacidades y necesidades,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en el diseño para usuarios con diversas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cuidado del medio ambiente a través del uso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y promueve la reutilización de materiales para reducir desperdicios.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el uso responsable de materiales reciclados ni el impacto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2026-09-25T23:07:45-05:00</dcterms:created>
  <dcterms:modified xsi:type="dcterms:W3CDTF">2026-09-25T23:07:45-05:00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