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para identificar y comparar medios de comunicación escritos, considerando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Escritura</w:t>
      </w:r>
    </w:p>
    <w:p>
      <w:pPr/>
      <w:r>
        <w:rPr/>
        <w:t xml:space="preserve">Esta rúbrica está diseñada para estudiantes de primaria (6-11 años) y evalúa la capacidad para identificar y comparar medios de comunicación escritos, considerando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medios de comunicación escritos presentados,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de comunicación escritos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comunicación escritos,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medios de comunicación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detallada las características y funciones de diferentes medios escritos.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aspectos, pero la comparación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entre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ligeras desconexiones en el orden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es confusa o incoherente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escritura es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medios de comunicación de forma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bien usados.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pocos términos específicos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los medios</w:t>
            </w:r>
          </w:p>
        </w:tc>
        <w:tc>
          <w:tcPr>
            <w:noWrap/>
          </w:tcPr>
          <w:p>
            <w:pPr/>
            <w:r>
              <w:rPr/>
              <w:t xml:space="preserve">Incluye y reconoce diversas culturas en los medios de comunicación escritos de manera respetuosa y positiva.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culturas,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y voces en su análisis de medios de comunicación escritos.</w:t>
            </w:r>
          </w:p>
        </w:tc>
        <w:tc>
          <w:tcPr>
            <w:noWrap/>
          </w:tcPr>
          <w:p>
            <w:pPr/>
            <w:r>
              <w:rPr/>
              <w:t xml:space="preserve">Considera al menos dos perspectivas diferentes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una perspectiva o voz en su análisis.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ni considera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ortografía y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errores ortográficos menores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respeta a sus compañeros, con mínima interrupción.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muestra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