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Medios de Comunicación - Escritura</w:t>
      </w:r>
    </w:p>
    <w:p/>
    <w:p>
      <w:pPr/>
      <w:r>
        <w:rPr>
          <w:color w:val="666666"/>
          <w:sz w:val="20"/>
          <w:szCs w:val="20"/>
          <w:i w:val="1"/>
          <w:iCs w:val="1"/>
        </w:rPr>
        <w:t xml:space="preserve">Rúbrica Holística | Lenguaje | Escritura | 4 niveles</w:t>
      </w:r>
    </w:p>
    <w:p/>
    <w:p>
      <w:pPr/>
      <w:r>
        <w:rPr>
          <w:color w:val="2b6cb0"/>
          <w:sz w:val="28"/>
          <w:szCs w:val="28"/>
          <w:b w:val="1"/>
          <w:bCs w:val="1"/>
        </w:rPr>
        <w:t xml:space="preserve">Descripción</w:t>
      </w:r>
    </w:p>
    <w:p>
      <w:pPr/>
      <w:r>
        <w:rPr>
          <w:sz w:val="22"/>
          <w:szCs w:val="22"/>
        </w:rPr>
        <w:t xml:space="preserve">Esta rúbrica está diseñada para evaluar cómo los estudiantes de primaria (6-11 años) analizan la información presentada por diferentes medios de comunicación con los cuales interactúan. Se valorará el trabajo en su conjunto, considerando aspectos clave para el desarrollo de habilidades críticas en el área de Lenguaje, con un enfoque inclusivo y respetuoso de la diversidad.</w:t>
      </w:r>
    </w:p>
    <w:p/>
    <w:p>
      <w:pPr/>
      <w:r>
        <w:rPr>
          <w:color w:val="2b6cb0"/>
          <w:sz w:val="28"/>
          <w:szCs w:val="28"/>
          <w:b w:val="1"/>
          <w:bCs w:val="1"/>
        </w:rPr>
        <w:t xml:space="preserve">Rúbrica</w:t>
      </w:r>
    </w:p>
    <w:p>
      <w:pPr/>
      <w:r>
        <w:rPr/>
        <w:t xml:space="preserve">Rúbrica Holística para Evaluar Medios de Comunicación - Escritura</w:t>
      </w:r>
    </w:p>
    <w:p>
      <w:pPr/>
      <w:r>
        <w:rPr/>
        <w:t xml:space="preserve">Esta rúbrica está diseñada para evaluar cómo los estudiantes de primaria (6-11 años) analizan la información presentada por diferentes medios de comunicación con los cuales interactúan. Se valorará el trabajo en su conjunto, considerando aspectos clave para el desarrollo de habilidades críticas en el área de Lenguaje, con un enfoque inclusivo y respetuoso de la diversidad.</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de la información</w:t>
            </w:r>
          </w:p>
        </w:tc>
        <w:tc>
          <w:tcPr>
            <w:noWrap/>
          </w:tcPr>
          <w:p>
            <w:pPr/>
            <w:r>
              <w:rPr/>
              <w:t xml:space="preserve">El estudiante entiende claramente el mensaje principal y detalles relevantes de los medios analizados.</w:t>
            </w:r>
          </w:p>
        </w:tc>
        <w:tc>
          <w:tcPr>
            <w:noWrap/>
          </w:tcPr>
          <w:p>
            <w:pPr/>
          </w:p>
        </w:tc>
      </w:tr>
      <w:tr>
        <w:trPr/>
        <w:tc>
          <w:tcPr>
            <w:noWrap/>
          </w:tcPr>
          <w:p>
            <w:pPr/>
            <w:r>
              <w:rPr/>
              <w:t xml:space="preserve">Análisis crítico</w:t>
            </w:r>
          </w:p>
        </w:tc>
        <w:tc>
          <w:tcPr>
            <w:noWrap/>
          </w:tcPr>
          <w:p>
            <w:pPr/>
            <w:r>
              <w:rPr/>
              <w:t xml:space="preserve">El estudiante identifica y reflexiona sobre la intención, el punto de vista y posibles sesgos en la información presentada.</w:t>
            </w:r>
          </w:p>
        </w:tc>
        <w:tc>
          <w:tcPr>
            <w:noWrap/>
          </w:tcPr>
          <w:p>
            <w:pPr/>
          </w:p>
        </w:tc>
      </w:tr>
      <w:tr>
        <w:trPr/>
        <w:tc>
          <w:tcPr>
            <w:noWrap/>
          </w:tcPr>
          <w:p>
            <w:pPr/>
            <w:r>
              <w:rPr/>
              <w:t xml:space="preserve">Claridad y coherencia en la escritura</w:t>
            </w:r>
          </w:p>
        </w:tc>
        <w:tc>
          <w:tcPr>
            <w:noWrap/>
          </w:tcPr>
          <w:p>
            <w:pPr/>
            <w:r>
              <w:rPr/>
              <w:t xml:space="preserve">El texto es claro, organizado y presenta ideas de forma coherente y lógica.</w:t>
            </w:r>
          </w:p>
        </w:tc>
        <w:tc>
          <w:tcPr>
            <w:noWrap/>
          </w:tcPr>
          <w:p>
            <w:pPr/>
          </w:p>
        </w:tc>
      </w:tr>
      <w:tr>
        <w:trPr/>
        <w:tc>
          <w:tcPr>
            <w:noWrap/>
          </w:tcPr>
          <w:p>
            <w:pPr/>
            <w:r>
              <w:rPr/>
              <w:t xml:space="preserve">Uso adecuado del lenguaje</w:t>
            </w:r>
          </w:p>
        </w:tc>
        <w:tc>
          <w:tcPr>
            <w:noWrap/>
          </w:tcPr>
          <w:p>
            <w:pPr/>
            <w:r>
              <w:rPr/>
              <w:t xml:space="preserve">El estudiante emplea un lenguaje apropiado para su nivel y para el tema tratado, respetando normas básicas de ortografía y gramática.</w:t>
            </w:r>
          </w:p>
        </w:tc>
        <w:tc>
          <w:tcPr>
            <w:noWrap/>
          </w:tcPr>
          <w:p>
            <w:pPr/>
          </w:p>
        </w:tc>
      </w:tr>
      <w:tr>
        <w:trPr/>
        <w:tc>
          <w:tcPr>
            <w:noWrap/>
          </w:tcPr>
          <w:p>
            <w:pPr/>
            <w:r>
              <w:rPr/>
              <w:t xml:space="preserve">Inclusión de diferentes perspectivas</w:t>
            </w:r>
          </w:p>
        </w:tc>
        <w:tc>
          <w:tcPr>
            <w:noWrap/>
          </w:tcPr>
          <w:p>
            <w:pPr/>
            <w:r>
              <w:rPr/>
              <w:t xml:space="preserve">El estudiante considera y respeta distintos puntos de vista y fuentes diversas en su análisis.</w:t>
            </w:r>
          </w:p>
        </w:tc>
        <w:tc>
          <w:tcPr>
            <w:noWrap/>
          </w:tcPr>
          <w:p>
            <w:pPr/>
          </w:p>
        </w:tc>
      </w:tr>
      <w:tr>
        <w:trPr/>
        <w:tc>
          <w:tcPr>
            <w:noWrap/>
          </w:tcPr>
          <w:p>
            <w:pPr/>
            <w:r>
              <w:rPr/>
              <w:t xml:space="preserve">Respeto a la diversidad cultural y social (DEI)</w:t>
            </w:r>
          </w:p>
        </w:tc>
        <w:tc>
          <w:tcPr>
            <w:noWrap/>
          </w:tcPr>
          <w:p>
            <w:pPr/>
            <w:r>
              <w:rPr/>
              <w:t xml:space="preserve">El contenido refleja sensibilidad y respeto hacia diferentes culturas, identidades y contextos sociales.</w:t>
            </w:r>
          </w:p>
        </w:tc>
        <w:tc>
          <w:tcPr>
            <w:noWrap/>
          </w:tcPr>
          <w:p>
            <w:pPr/>
          </w:p>
        </w:tc>
      </w:tr>
      <w:tr>
        <w:trPr/>
        <w:tc>
          <w:tcPr>
            <w:noWrap/>
          </w:tcPr>
          <w:p>
            <w:pPr/>
            <w:r>
              <w:rPr/>
              <w:t xml:space="preserve">Creatividad y expresión personal</w:t>
            </w:r>
          </w:p>
        </w:tc>
        <w:tc>
          <w:tcPr>
            <w:noWrap/>
          </w:tcPr>
          <w:p>
            <w:pPr/>
            <w:r>
              <w:rPr/>
              <w:t xml:space="preserve">El estudiante expresa sus ideas propias con originalidad y conecta la información con sus experiencias.</w:t>
            </w:r>
          </w:p>
        </w:tc>
        <w:tc>
          <w:tcPr>
            <w:noWrap/>
          </w:tcPr>
          <w:p>
            <w:pPr/>
          </w:p>
        </w:tc>
      </w:tr>
      <w:tr>
        <w:trPr/>
        <w:tc>
          <w:tcPr>
            <w:noWrap/>
          </w:tcPr>
          <w:p>
            <w:pPr/>
            <w:r>
              <w:rPr/>
              <w:t xml:space="preserve">Uso responsable de la información</w:t>
            </w:r>
          </w:p>
        </w:tc>
        <w:tc>
          <w:tcPr>
            <w:noWrap/>
          </w:tcPr>
          <w:p>
            <w:pPr/>
            <w:r>
              <w:rPr/>
              <w:t xml:space="preserve">El estudiante reconoce la importancia de verificar fuentes y evitar la difusión de información falsa o inadecuada.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2026-09-26T05:40:20-05:00</dcterms:created>
  <dcterms:modified xsi:type="dcterms:W3CDTF">2026-09-26T05:40:20-05:00</dcterms:modified>
</cp:coreProperties>
</file>

<file path=docProps/custom.xml><?xml version="1.0" encoding="utf-8"?>
<Properties xmlns="http://schemas.openxmlformats.org/officeDocument/2006/custom-properties" xmlns:vt="http://schemas.openxmlformats.org/officeDocument/2006/docPropsVTypes"/>
</file>