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análisis de problemas ambientales, así como en la argumentación, pensamiento crítico y presentación de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en Geografía</w:t>
      </w:r>
    </w:p>
    <w:p>
      <w:pPr/>
      <w:r>
        <w:rPr/>
        <w:t xml:space="preserve">Esta rúbrica está diseñada para evaluar el desempeño de estudiantes de secundaria (12-15 años) en la comprensión y análisis de problemas ambientales, así como en la argumentación, pensamiento crítico y presentación de sus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 ambiental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problema ambiental, identificando claramente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Entiende el problema ambiental y describe sus características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problema ambiental de forma general,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problema ambiental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causas del problema ambiental, mostrando relación entre ellas.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del problema ambiental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del problema,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del problema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</w:t>
            </w:r>
          </w:p>
        </w:tc>
        <w:tc>
          <w:tcPr>
            <w:noWrap/>
          </w:tcPr>
          <w:p>
            <w:pPr/>
            <w:r>
              <w:rPr/>
              <w:t xml:space="preserve">Describe en detalle diversas consecuencias ambientales, sociales y económicas, relacionándolas con el problema.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principales, mostrando comprensión del impacto del problema.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consecuencias del problema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fundamentados, evaluando diferentes perspectivas y proponiendo soluciones.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coherentes, con alguna consideración sobre posibles soluciones.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 o poco desarrollados, con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éstos son incoherentes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evidencias relevantes y ejemplos precisos que fortalecen el análisis del problema ambiental.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y ejemplos adecuados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Emplea pocas evidencias o ejemplos poco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facilitando la comprensión global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El orden de la información es poco claro o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fluidez y vocabulario adecuado,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un vocabulario apropiado y pocos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errores que distraen.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múltiples errores que dificultan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uso de recursos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ordenada, utilizando recursos visuales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algunos recursos visuales relevantes.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recursos visuales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sin recursos visuales o con uso inapropiado de los mismos.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