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Cartografía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identificación y análisis del espacio regional mediante el lenguaje cartográfico convencional y la creación colaborativa, utilizando diversas herramientas y materiales. Se valoran aspectos técnicos, creativos y de inclusión,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Cartografía en Geografía</w:t>
      </w:r>
    </w:p>
    <w:p>
      <w:pPr/>
      <w:r>
        <w:rPr/>
        <w:t xml:space="preserve">Esta rúbrica está diseñada para evaluar las habilidades de estudiantes de primaria (6-11 años) en la identificación y análisis del espacio regional mediante el lenguaje cartográfico convencional y la creación colaborativa, utilizando diversas herramientas y materiales. Se valoran aspectos técnicos, creativos y de inclusión, promoviendo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del lenguaje cartográfico convencional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símbolos, leyendas y escalas convencionales con total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elementos cartográficos convencionales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uso incorrecto frecuente de símbolos, leyendas o escalas cartográficas.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espacio regional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características principales del espacio regional,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espacio regional, con explicación básica y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relevantes del espacio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creación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y coopera eficazmente en el trabajo en equipo para elaborar la cartografía.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colaborativa y aporta ideas, aunque con menor originalidad o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 creación colaborativa, mostrando escasa iniciativa.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Emplea diversas herramientas y materiales de forma segura y efectiva, seleccionando los más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Utiliza herramientas y materiales con cierta seguridad, pero con limitaciones en la selección o manejo.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herramientas y materiales, poniendo en riesgo el trabajo o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 cartográfico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limpieza y claridad visual que facilita la comprensión del espacio representado.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organizado,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 dificultades para entender la información cartográfica.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en la representación del espacio regional.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distintas, pero con poca profundidad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representación cartográfica.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equidad, asegurando que todas las voces y habilidades del grupo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aunque con limitaciones en promover la equidad grupal.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equidad, limitando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respeto a las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adapta a las necesidades de todos los miembros del grupo, apoyando la inclusión y la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individuales pero no siempre logra adaptarse o apoyar plenamente.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necesidades individuales, excluyendo 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2026-09-26T00:24:30-05:00</dcterms:created>
  <dcterms:modified xsi:type="dcterms:W3CDTF">2026-09-26T00:24:30-05:00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