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 la Empatía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aprendizaje y el de sus compañeros sobre la empatía, su importancia y aplicación en la convivencia diaria,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 la Empatía en Ética y Valores</w:t>
      </w:r>
    </w:p>
    <w:p>
      <w:pPr/>
      <w:r>
        <w:rPr/>
        <w:t xml:space="preserve">Esta rúbrica permite a los estudiantes de primaria evaluar su propio aprendizaje y el de sus compañeros sobre la empatía, su importancia y aplicación en la convivencia diaria,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empatía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empatía y por qué es importante para las relaciones humanas.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empatía ni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de los demás y muestra interés en entenderlas.</w:t>
            </w:r>
          </w:p>
        </w:tc>
        <w:tc>
          <w:tcPr>
            <w:noWrap/>
          </w:tcPr>
          <w:p>
            <w:pPr/>
            <w:r>
              <w:rPr/>
              <w:t xml:space="preserve">Ignora o malinterpreta las emociones de otras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empatía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acciones empáticas al ayudar o escuchar a compañeros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acciones que reflejen empatía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diferencias culturales, físicas y de opinión.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a personas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grupo</w:t>
            </w:r>
          </w:p>
        </w:tc>
        <w:tc>
          <w:tcPr>
            <w:noWrap/>
          </w:tcPr>
          <w:p>
            <w:pPr/>
            <w:r>
              <w:rPr/>
              <w:t xml:space="preserve">Fomenta la igualdad de oportunidades y trato justo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puede favorecer injustamente a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en actividades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evitando exclusiones en el grupo.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amable</w:t>
            </w:r>
          </w:p>
        </w:tc>
        <w:tc>
          <w:tcPr>
            <w:noWrap/>
          </w:tcPr>
          <w:p>
            <w:pPr/>
            <w:r>
              <w:rPr/>
              <w:t xml:space="preserve">Usa un lenguaje positivo y respetuoso al hablar con otros, incluso en desacuerdos.</w:t>
            </w:r>
          </w:p>
        </w:tc>
        <w:tc>
          <w:tcPr>
            <w:noWrap/>
          </w:tcPr>
          <w:p>
            <w:pPr/>
            <w:r>
              <w:rPr/>
              <w:t xml:space="preserve">Utiliza lenguaje grosero o irrespetuoso al interactuar con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comportamiento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para mejorar en el ejercicio de la empatía.</w:t>
            </w:r>
          </w:p>
        </w:tc>
        <w:tc>
          <w:tcPr>
            <w:noWrap/>
          </w:tcPr>
          <w:p>
            <w:pPr/>
            <w:r>
              <w:rPr/>
              <w:t xml:space="preserve">No reflexiona o no reconoce su comportamiento respecto a la empatía.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2026-09-25T20:18:21-05:00</dcterms:created>
  <dcterms:modified xsi:type="dcterms:W3CDTF">2026-09-25T20:18:21-05:00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