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Maqueta de las Partes de la Célula Vegetal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representación de las partes de una célula vegetal en una maqueta, considerando claridad, precisión y creatividad,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Maqueta de las Partes de la Célula Vegetal</w:t></w:r></w:p><w:p><w:pPr/><w:r><w:rPr/><w:t xml:space="preserve">Esta rúbrica está diseñada para evaluar la representación de las partes de una célula vegetal en una maqueta, considerando claridad, precisión y creatividad,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partes</w:t></w:r></w:p></w:tc><w:tc><w:tcPr><w:noWrap/></w:tcPr><w:p><w:pPr/><w:r><w:rPr><w:b w:val="1"/><w:bCs w:val="1"/></w:rPr><w:t xml:space="preserve">Excelente (90%+):</w:t></w:r><w:r><w:rPr/><w:t xml:space="preserve"> Todas las partes principales de la célula vegetal están correctamente identificadas.</w:t></w:r><w:br/><w:r><w:rPr/><w:t xml:space="preserve">        </w:t></w:r><w:r><w:rPr><w:b w:val="1"/><w:bCs w:val="1"/></w:rPr><w:t xml:space="preserve">Bueno (80%+):</w:t></w:r><w:r><w:rPr/><w:t xml:space="preserve"> La mayoría de las partes principales están identificadas correctamente.</w:t></w:r><w:br/><w:r><w:rPr/><w:t xml:space="preserve">        </w:t></w:r><w:r><w:rPr><w:b w:val="1"/><w:bCs w:val="1"/></w:rPr><w:t xml:space="preserve">Aceptable (50%+):</w:t></w:r><w:r><w:rPr/><w:t xml:space="preserve"> Algunas partes están identificadas, pero faltan varias o hay errores.</w:t></w:r><w:br/><w:r><w:rPr/><w:t xml:space="preserve">        </w:t></w:r><w:r><w:rPr><w:b w:val="1"/><w:bCs w:val="1"/></w:rPr><w:t xml:space="preserve">Pobre (<50%):</w:t></w:r><w:r><w:rPr/><w:t xml:space="preserve"> Pocas o ninguna parte está identificada correctamente.      </w:t></w:r></w:p></w:tc><w:tc><w:tcPr><w:noWrap/></w:tcPr><w:p><w:pPr/><w:r><w:rPr/><w:t xml:space="preserve">0-10</w:t></w:r></w:p></w:tc></w:tr><w:tr><w:trPr/><w:tc><w:tcPr><w:noWrap/></w:tcPr><w:p><w:pPr/><w:r><w:rPr/><w:t xml:space="preserve">Precisión en la representación</w:t></w:r></w:p></w:tc><w:tc><w:tcPr><w:noWrap/></w:tcPr><w:p><w:pPr/><w:r><w:rPr><w:b w:val="1"/><w:bCs w:val="1"/></w:rPr><w:t xml:space="preserve">Excelente (90%+):</w:t></w:r><w:r><w:rPr/><w:t xml:space="preserve"> Las partes están representadas con formas y tamaños apropiados y se parecen a las reales.</w:t></w:r><w:br/><w:r><w:rPr/><w:t xml:space="preserve">        </w:t></w:r><w:r><w:rPr><w:b w:val="1"/><w:bCs w:val="1"/></w:rPr><w:t xml:space="preserve">Bueno (80%+):</w:t></w:r><w:r><w:rPr/><w:t xml:space="preserve"> La mayoría de las partes tienen formas y tamaños adecuados.</w:t></w:r><w:br/><w:r><w:rPr/><w:t xml:space="preserve">        </w:t></w:r><w:r><w:rPr><w:b w:val="1"/><w:bCs w:val="1"/></w:rPr><w:t xml:space="preserve">Aceptable (50%+):</w:t></w:r><w:r><w:rPr/><w:t xml:space="preserve"> Algunas partes tienen formas o tamaños inadecuados.</w:t></w:r><w:br/><w:r><w:rPr/><w:t xml:space="preserve">        </w:t></w:r><w:r><w:rPr><w:b w:val="1"/><w:bCs w:val="1"/></w:rPr><w:t xml:space="preserve">Pobre (<50%):</w:t></w:r><w:r><w:rPr/><w:t xml:space="preserve"> La mayoría de las partes no se representan con forma o tamaño apropiado.      </w:t></w:r></w:p></w:tc><w:tc><w:tcPr><w:noWrap/></w:tcPr><w:p><w:pPr/><w:r><w:rPr/><w:t xml:space="preserve">0-10</w:t></w:r></w:p></w:tc></w:tr><w:tr><w:trPr/><w:tc><w:tcPr><w:noWrap/></w:tcPr><w:p><w:pPr/><w:r><w:rPr/><w:t xml:space="preserve">Uso de materiales</w:t></w:r></w:p></w:tc><w:tc><w:tcPr><w:noWrap/></w:tcPr><w:p><w:pPr/><w:r><w:rPr><w:b w:val="1"/><w:bCs w:val="1"/></w:rPr><w:t xml:space="preserve">Excelente (90%+):</w:t></w:r><w:r><w:rPr/><w:t xml:space="preserve"> Materiales adecuados y bien seleccionados para representar cada parte.</w:t></w:r><w:br/><w:r><w:rPr/><w:t xml:space="preserve">        </w:t></w:r><w:r><w:rPr><w:b w:val="1"/><w:bCs w:val="1"/></w:rPr><w:t xml:space="preserve">Bueno (80%+):</w:t></w:r><w:r><w:rPr/><w:t xml:space="preserve"> Materiales en su mayoría adecuados con pocas excepciones.</w:t></w:r><w:br/><w:r><w:rPr/><w:t xml:space="preserve">        </w:t></w:r><w:r><w:rPr><w:b w:val="1"/><w:bCs w:val="1"/></w:rPr><w:t xml:space="preserve">Aceptable (50%+):</w:t></w:r><w:r><w:rPr/><w:t xml:space="preserve"> Materiales poco adecuados o selección limitada.</w:t></w:r><w:br/><w:r><w:rPr/><w:t xml:space="preserve">        </w:t></w:r><w:r><w:rPr><w:b w:val="1"/><w:bCs w:val="1"/></w:rPr><w:t xml:space="preserve">Pobre (<50%):</w:t></w:r><w:r><w:rPr/><w:t xml:space="preserve"> Materiales inapropiados o mal utilizados.      </w:t></w:r></w:p></w:tc><w:tc><w:tcPr><w:noWrap/></w:tcPr><w:p><w:pPr/><w:r><w:rPr/><w:t xml:space="preserve">0-10</w:t></w:r></w:p></w:tc></w:tr><w:tr><w:trPr/><w:tc><w:tcPr><w:noWrap/></w:tcPr><w:p><w:pPr/><w:r><w:rPr/><w:t xml:space="preserve">Colores y etiquetas</w:t></w:r></w:p></w:tc><w:tc><w:tcPr><w:noWrap/></w:tcPr><w:p><w:pPr/><w:r><w:rPr><w:b w:val="1"/><w:bCs w:val="1"/></w:rPr><w:t xml:space="preserve">Excelente (90%+):</w:t></w:r><w:r><w:rPr/><w:t xml:space="preserve"> Colores usados correctamente y etiquetas claras en todas las partes.</w:t></w:r><w:br/><w:r><w:rPr/><w:t xml:space="preserve">        </w:t></w:r><w:r><w:rPr><w:b w:val="1"/><w:bCs w:val="1"/></w:rPr><w:t xml:space="preserve">Bueno (80%+):</w:t></w:r><w:r><w:rPr/><w:t xml:space="preserve"> Colores adecuados y etiquetas en la mayoría de las partes.</w:t></w:r><w:br/><w:r><w:rPr/><w:t xml:space="preserve">        </w:t></w:r><w:r><w:rPr><w:b w:val="1"/><w:bCs w:val="1"/></w:rPr><w:t xml:space="preserve">Aceptable (50%+):</w:t></w:r><w:r><w:rPr/><w:t xml:space="preserve"> Colores o etiquetas inconsistentes o poco claros.</w:t></w:r><w:br/><w:r><w:rPr/><w:t xml:space="preserve">        </w:t></w:r><w:r><w:rPr><w:b w:val="1"/><w:bCs w:val="1"/></w:rPr><w:t xml:space="preserve">Pobre (<50%):</w:t></w:r><w:r><w:rPr/><w:t xml:space="preserve"> Colores incorrectos y falta de etiquetas.      </w:t></w:r></w:p></w:tc><w:tc><w:tcPr><w:noWrap/></w:tcPr><w:p><w:pPr/><w:r><w:rPr/><w:t xml:space="preserve">0-10</w:t></w:r></w:p></w:tc></w:tr><w:tr><w:trPr/><w:tc><w:tcPr><w:noWrap/></w:tcPr><w:p><w:pPr/><w:r><w:rPr/><w:t xml:space="preserve">Organización y limpieza</w:t></w:r></w:p></w:tc><w:tc><w:tcPr><w:noWrap/></w:tcPr><w:p><w:pPr/><w:r><w:rPr><w:b w:val="1"/><w:bCs w:val="1"/></w:rPr><w:t xml:space="preserve">Excelente (90%+):</w:t></w:r><w:r><w:rPr/><w:t xml:space="preserve"> La maqueta está ordenada, limpia y cada parte está bien ubicada.</w:t></w:r><w:br/><w:r><w:rPr/><w:t xml:space="preserve">        </w:t></w:r><w:r><w:rPr><w:b w:val="1"/><w:bCs w:val="1"/></w:rPr><w:t xml:space="preserve">Bueno (80%+):</w:t></w:r><w:r><w:rPr/><w:t xml:space="preserve"> La maqueta está mayormente ordenada y limpia con pocas desorganizaciones.</w:t></w:r><w:br/><w:r><w:rPr/><w:t xml:space="preserve">        </w:t></w:r><w:r><w:rPr><w:b w:val="1"/><w:bCs w:val="1"/></w:rPr><w:t xml:space="preserve">Aceptable (50%+):</w:t></w:r><w:r><w:rPr/><w:t xml:space="preserve"> La maqueta presenta desorden o suciedad visibles.</w:t></w:r><w:br/><w:r><w:rPr/><w:t xml:space="preserve">        </w:t></w:r><w:r><w:rPr><w:b w:val="1"/><w:bCs w:val="1"/></w:rPr><w:t xml:space="preserve">Pobre (<50%):</w:t></w:r><w:r><w:rPr/><w:t xml:space="preserve"> La maqueta está desordenada y sucia, dificultando la identificación.      </w:t></w:r></w:p></w:tc><w:tc><w:tcPr><w:noWrap/></w:tcPr><w:p><w:pPr/><w:r><w:rPr/><w:t xml:space="preserve">0-10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Uso creativo y original de materiales y diseño para representar la célula.</w:t></w:r><w:br/><w:r><w:rPr/><w:t xml:space="preserve">        </w:t></w:r><w:r><w:rPr><w:b w:val="1"/><w:bCs w:val="1"/></w:rPr><w:t xml:space="preserve">Bueno (80%+):</w:t></w:r><w:r><w:rPr/><w:t xml:space="preserve"> Algunos elementos creativos presentes.</w:t></w:r><w:br/><w:r><w:rPr/><w:t xml:space="preserve">        </w:t></w:r><w:r><w:rPr><w:b w:val="1"/><w:bCs w:val="1"/></w:rPr><w:t xml:space="preserve">Aceptable (50%+):</w:t></w:r><w:r><w:rPr/><w:t xml:space="preserve"> Poca creatividad, diseño simple.</w:t></w:r><w:br/><w:r><w:rPr/><w:t xml:space="preserve">        </w:t></w:r><w:r><w:rPr><w:b w:val="1"/><w:bCs w:val="1"/></w:rPr><w:t xml:space="preserve">Pobre (<50%):</w:t></w:r><w:r><w:rPr/><w:t xml:space="preserve"> Sin elementos creativos evidentes.      </w:t></w:r></w:p></w:tc><w:tc><w:tcPr><w:noWrap/></w:tcPr><w:p><w:pPr/><w:r><w:rPr/><w:t xml:space="preserve">0-10</w:t></w:r></w:p></w:tc></w:tr><w:tr><w:trPr/><w:tc><w:tcPr><w:noWrap/></w:tcPr><w:p><w:pPr/><w:r><w:rPr/><w:t xml:space="preserve">Comprensión del tema</w:t></w:r></w:p></w:tc><w:tc><w:tcPr><w:noWrap/></w:tcPr><w:p><w:pPr/><w:r><w:rPr><w:b w:val="1"/><w:bCs w:val="1"/></w:rPr><w:t xml:space="preserve">Excelente (90%+):</w:t></w:r><w:r><w:rPr/><w:t xml:space="preserve"> Demuestra comprensión clara de las funciones y características de las partes.</w:t></w:r><w:br/><w:r><w:rPr/><w:t xml:space="preserve">        </w:t></w:r><w:r><w:rPr><w:b w:val="1"/><w:bCs w:val="1"/></w:rPr><w:t xml:space="preserve">Bueno (80%+):</w:t></w:r><w:r><w:rPr/><w:t xml:space="preserve"> Comprensión adecuada con algunos detalles faltantes.</w:t></w:r><w:br/><w:r><w:rPr/><w:t xml:space="preserve">        </w:t></w:r><w:r><w:rPr><w:b w:val="1"/><w:bCs w:val="1"/></w:rPr><w:t xml:space="preserve">Aceptable (50%+):</w:t></w:r><w:r><w:rPr/><w:t xml:space="preserve"> Comprensión limitada o confusa.</w:t></w:r><w:br/><w:r><w:rPr/><w:t xml:space="preserve">        </w:t></w:r><w:r><w:rPr><w:b w:val="1"/><w:bCs w:val="1"/></w:rPr><w:t xml:space="preserve">Pobre (<50%):</w:t></w:r><w:r><w:rPr/><w:t xml:space="preserve"> No demuestra comprensión del tema.      </w:t></w:r></w:p></w:tc><w:tc><w:tcPr><w:noWrap/></w:tcPr><w:p><w:pPr/><w:r><w:rPr/><w:t xml:space="preserve">0-10</w:t></w:r></w:p></w:tc></w:tr><w:tr><w:trPr/><w:tc><w:tcPr><w:noWrap/></w:tcPr><w:p><w:pPr/><w:r><w:rPr/><w:t xml:space="preserve">Presentación oral (si aplica)</w:t></w:r></w:p></w:tc><w:tc><w:tcPr><w:noWrap/></w:tcPr><w:p><w:pPr/><w:r><w:rPr><w:b w:val="1"/><w:bCs w:val="1"/></w:rPr><w:t xml:space="preserve">Excelente (90%+):</w:t></w:r><w:r><w:rPr/><w:t xml:space="preserve"> Explica claramente cada parte con seguridad y corrección.</w:t></w:r><w:br/><w:r><w:rPr/><w:t xml:space="preserve">        </w:t></w:r><w:r><w:rPr><w:b w:val="1"/><w:bCs w:val="1"/></w:rPr><w:t xml:space="preserve">Bueno (80%+):</w:t></w:r><w:r><w:rPr/><w:t xml:space="preserve"> Explica las partes con claridad, aunque con dudas menores.</w:t></w:r><w:br/><w:r><w:rPr/><w:t xml:space="preserve">        </w:t></w:r><w:r><w:rPr><w:b w:val="1"/><w:bCs w:val="1"/></w:rPr><w:t xml:space="preserve">Aceptable (50%+):</w:t></w:r><w:r><w:rPr/><w:t xml:space="preserve"> Explicación poco clara o incompleta.</w:t></w:r><w:br/><w:r><w:rPr/><w:t xml:space="preserve">        </w:t></w:r><w:r><w:rPr><w:b w:val="1"/><w:bCs w:val="1"/></w:rPr><w:t xml:space="preserve">Pobre (<50%):</w:t></w:r><w:r><w:rPr/><w:t xml:space="preserve"> No puede explicar la maqueta o información incorrecta.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2026-09-25T21:16:20-05:00</dcterms:created>
  <dcterms:modified xsi:type="dcterms:W3CDTF">2026-09-25T21:16:20-05:00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