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Dominio de Habilidades Comunicativas en Inglés mediante Presentación de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presentación de una obra teatral en inglés, enfocándose en el dominio de las habilidades comunicativas.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Dominio de Habilidades Comunicativas en Inglés mediante Presentación de Obra Teatral</w:t>
      </w:r>
    </w:p>
    <w:p>
      <w:pPr/>
      <w:r>
        <w:rPr/>
        <w:t xml:space="preserve">Esta rúbrica evalúa el desempeño de estudiantes de media (15-17 años) en la presentación de una obra teatral en inglés, enfocándose en el dominio de las habilidades comunicativas.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con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entonación adecuada,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fluidez, aunque presenta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contexto teatral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apropiado al contexto,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gramatical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lenguaje no verbal</w:t>
            </w:r>
          </w:p>
        </w:tc>
        <w:tc>
          <w:tcPr>
            <w:noWrap/>
          </w:tcPr>
          <w:p>
            <w:pPr/>
            <w:r>
              <w:rPr/>
              <w:t xml:space="preserve">Expresión corporal coherente y efectiva que complementa el mensaje hablado.</w:t>
            </w:r>
          </w:p>
        </w:tc>
        <w:tc>
          <w:tcPr>
            <w:noWrap/>
          </w:tcPr>
          <w:p>
            <w:pPr/>
            <w:r>
              <w:rPr/>
              <w:t xml:space="preserve">Uso adecuado de expresiones y gestos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coordinada con el contenido hablado.</w:t>
            </w:r>
          </w:p>
        </w:tc>
        <w:tc>
          <w:tcPr>
            <w:noWrap/>
          </w:tcPr>
          <w:p>
            <w:pPr/>
            <w:r>
              <w:rPr/>
              <w:t xml:space="preserve">Ausencia o uso inadecuado de lenguaje corporal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ante el público</w:t>
            </w:r>
          </w:p>
        </w:tc>
        <w:tc>
          <w:tcPr>
            <w:noWrap/>
          </w:tcPr>
          <w:p>
            <w:pPr/>
            <w:r>
              <w:rPr/>
              <w:t xml:space="preserve">Interacción espontánea y adecuada, responde con seguridad a preguntas o reacciones.</w:t>
            </w:r>
          </w:p>
        </w:tc>
        <w:tc>
          <w:tcPr>
            <w:noWrap/>
          </w:tcPr>
          <w:p>
            <w:pPr/>
            <w:r>
              <w:rPr/>
              <w:t xml:space="preserve">Interacción positiva, responde correctamente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interactuar ni responder adecuadamente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bien organizado y fácil de seguir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alguna ligera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 en varias partes.</w:t>
            </w:r>
          </w:p>
        </w:tc>
        <w:tc>
          <w:tcPr>
            <w:noWrap/>
          </w:tcPr>
          <w:p>
            <w:pPr/>
            <w:r>
              <w:rPr/>
              <w:t xml:space="preserve">Mensaje confuso y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 que capta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 o elementos muy comunes.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poco atractiva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