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Realización de Tarjetas sobre Sinapsis, Neurotransmisores y Receptores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y calidad de los elementos esenciales en las tarjetas educativas elaboradas por estudiantes de media sobre sinapsis, neurotransmisores y receptores en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Realización de Tarjetas sobre Sinapsis, Neurotransmisores y Receptores</w:t>
      </w:r>
    </w:p>
    <w:p>
      <w:pPr/>
      <w:r>
        <w:rPr/>
        <w:t xml:space="preserve">Esta lista de verificación está diseñada para evaluar la presencia y calidad de los elementos esenciales en las tarjetas educativas elaboradas por estudiantes de media sobre sinapsis, neurotransmisores y receptores en biología.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tarjeta describe claramente qué es la sinapsis.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incluye una definición correcta de neurotransmisores.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explica el papel de los receptores en la transmisión sináptica.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tarjeta contiene al menos un ejemplo de neurotransmisor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información presentada es científica y libre de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contenido está organizado de forma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tarjeta incluye ilustraciones o diagramas relacionados (opcionales pero recomendados).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lenguaje utilizado es adecuado para estudiantes de 15-17 años.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2026-09-26T00:32:37-05:00</dcterms:created>
  <dcterms:modified xsi:type="dcterms:W3CDTF">2026-09-26T00:32:37-05:00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