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Elaboración de Documentación de la Evaluación de Riesgos Laborales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Gestión del Talento Humano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presencia y calidad de los elementos esenciales en la documentación realizada por estudiantes técnicos o tecnológicos sobre la evaluación de riesgos laborales, incorporando criterios de Diversidad, Equidad e Inclusión (DEI) para garantizar un enfoque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Elaboración de Documentación de la Evaluación de Riesgos Laborales en Gestión del Talento Humano</w:t>
      </w:r>
    </w:p>
    <w:p>
      <w:pPr/>
      <w:r>
        <w:rPr/>
        <w:t xml:space="preserve">Esta lista de verificación está diseñada para evaluar la presencia y calidad de los elementos esenciales en la documentación realizada por estudiantes técnicos o tecnológicos sobre la evaluación de riesgos laborales, incorporando criterios de Diversidad, Equidad e Inclusión (DEI) para garantizar un enfoque integral y responsable.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detallada de los riesgos laborales específicos del área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procedimientos y medidas preventivas para mitigar cada riesgo identificado.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precisa del proceso de evaluación utilizado, con referencias a normativas vigentes.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 la participación activa del talento humano en la identificación y gestión de riesgos.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Incorporación de consideraciones específicas para garantizar la equidad y accesibilidad en las medidas de seguridad para todos los trabajadores.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de estrategias que promuevan un ambiente laboral respetuoso de la diversidad cultural, de género y capacidades diversas.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 la documentación, facilitando su comprensión y uso práctico.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lenguaje inclusivo y no discriminatorio en toda la documentación.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2026-09-25T20:12:19-05:00</dcterms:created>
  <dcterms:modified xsi:type="dcterms:W3CDTF">2026-09-25T20:12:19-05:00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