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Teorías Pedagógicas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primer semestre de Pedagogía. Evalúa el reconocimiento y análisis de las diferencias entre las corrientes pedagógicas alemana anglosajona, latinoamericana y francesa, integrando criterios de diversidad, equidad e inclusión (DEI). Cada criterio se valora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Teorías Pedagógicas en Educación General</w:t>
      </w:r>
    </w:p>
    <w:p>
      <w:pPr/>
      <w:r>
        <w:rPr/>
        <w:t xml:space="preserve">Esta rúbrica está diseñada para estudiantes de primer semestre de Pedagogía. Evalúa el reconocimiento y análisis de las diferencias entre las corrientes pedagógicas alemana anglosajona, latinoamericana y francesa, integrando criterios de diversidad, equidad e inclusión (DEI). Cada criterio se valora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corriente pedagógica alemana anglosajona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profundidad las características, autores y aportes principales de la corriente alemana anglosajona.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características y autores relevantes,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básicos de la corriente,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ni autores de esta corriente.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corriente pedagógica latinoamericana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fundamentos, contextos y autores clave de la corriente latinoamericana,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y autores relevantes,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o parcial de la corriente latinoamericana.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reconocimiento de esta corriente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corriente pedagógica francesa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principios, influencias y principales representantes de la corriente francesa.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aspectos esenciales,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pero con limitaciones en el contenido.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corriente ni sus autores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las tres corrientes pedagógicas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que evidencia comprensión clara de diferencias y similitudes entre las corrientes.</w:t>
            </w:r>
          </w:p>
        </w:tc>
        <w:tc>
          <w:tcPr>
            <w:noWrap/>
          </w:tcPr>
          <w:p>
            <w:pPr/>
            <w:r>
              <w:rPr/>
              <w:t xml:space="preserve">Compara correctamente las corrientes,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y superficiales, sin mayor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comparativo coherente ni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para ilustrar las teorías pedagógicas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variados que enriquecen la explicación de cada corriente.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Usa ejemplos poco claros o poco relacionados con las teorías.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las perspectivas DEI en la comprensión y comparación de las corrientes pedagógicas.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manera adecuada, aunque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temas relacionados con DEI, pero sin integrarlos en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buena organización,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claras y organizadas, con algunas pequeñas incoherencias o errores.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poco 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redacción es desordenada o poco clara,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bibliografía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pertinentes correctamente citadas, mostrando rigor académico.</w:t>
            </w:r>
          </w:p>
        </w:tc>
        <w:tc>
          <w:tcPr>
            <w:noWrap/>
          </w:tcPr>
          <w:p>
            <w:pPr/>
            <w:r>
              <w:rPr/>
              <w:t xml:space="preserve">Usa fuentes relevantes con citas adecuadas,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 limitadas o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2026-09-26T07:32:56-05:00</dcterms:created>
  <dcterms:modified xsi:type="dcterms:W3CDTF">2026-09-26T07:32:56-05:00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