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Comunicación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identificar y analizar la información presentada en diferentes medios de comunicación, expresando la comprensión del mensaje de acuerdo con sus posibilidades. Se valoran aspectos clave como la comprensión, el análisis, la expresión, y se consideran criterios de diversidad, equidad e inclusión para fomentar un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Comunicación - Lectura</w:t>
      </w:r>
    </w:p>
    <w:p>
      <w:pPr/>
      <w:r>
        <w:rPr/>
        <w:t xml:space="preserve">Esta rúbrica está diseñada para evaluar la capacidad de estudiantes de primaria (6-11 años) para identificar y analizar la información presentada en diferentes medios de comunicación, expresando la comprensión del mensaje de acuerdo con sus posibilidades. Se valoran aspectos clave como la comprensión, el análisis, la expresión, y se consideran criterios de diversidad, equidad e inclusión para fomentar un aprendizaje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mensaje principal y detalles importantes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el mensaje principal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mensaje principal pero con dificultad para identificar detalles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el mensaje principal ni los detalles relevantes del medio.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profundidad, relacionando ideas y señalando intenciones del medio.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que muestra comprensión básica de la información.</w:t>
            </w:r>
          </w:p>
        </w:tc>
        <w:tc>
          <w:tcPr>
            <w:noWrap/>
          </w:tcPr>
          <w:p>
            <w:pPr/>
            <w:r>
              <w:rPr/>
              <w:t xml:space="preserve">Hace un análisis superficial con algunas interpretaciones limitadas.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incorrecto respecto a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 sobre el contenido</w:t>
            </w:r>
          </w:p>
        </w:tc>
        <w:tc>
          <w:tcPr>
            <w:noWrap/>
          </w:tcPr>
          <w:p>
            <w:pPr/>
            <w:r>
              <w:rPr/>
              <w:t xml:space="preserve">Expresa con claridad y coherencia sus ideas acerca del contenido,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con algunos errores menores en coherencia o vocabulario.</w:t>
            </w:r>
          </w:p>
        </w:tc>
        <w:tc>
          <w:tcPr>
            <w:noWrap/>
          </w:tcPr>
          <w:p>
            <w:pPr/>
            <w:r>
              <w:rPr/>
              <w:t xml:space="preserve">Su expresión es básica y a veces poco clara 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o no logra comunicar su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del medio para apoyar opiniones</w:t>
            </w:r>
          </w:p>
        </w:tc>
        <w:tc>
          <w:tcPr>
            <w:noWrap/>
          </w:tcPr>
          <w:p>
            <w:pPr/>
            <w:r>
              <w:rPr/>
              <w:t xml:space="preserve">Utiliza ejemplos precisos y variados que apoyan claramente sus ideas y opiniones.</w:t>
            </w:r>
          </w:p>
        </w:tc>
        <w:tc>
          <w:tcPr>
            <w:noWrap/>
          </w:tcPr>
          <w:p>
            <w:pPr/>
            <w:r>
              <w:rPr/>
              <w:t xml:space="preserve">Usa algunos ejemplos que apoyan sus ideas, aunque no siempre son claros o variados.</w:t>
            </w:r>
          </w:p>
        </w:tc>
        <w:tc>
          <w:tcPr>
            <w:noWrap/>
          </w:tcPr>
          <w:p>
            <w:pPr/>
            <w:r>
              <w:rPr/>
              <w:t xml:space="preserve">Usa pocos ejemplos y con dificultad para relacionarlos con sus opiniones.</w:t>
            </w:r>
          </w:p>
        </w:tc>
        <w:tc>
          <w:tcPr>
            <w:noWrap/>
          </w:tcPr>
          <w:p>
            <w:pPr/>
            <w:r>
              <w:rPr/>
              <w:t xml:space="preserve">No utiliza ejemplos o son irrelevantes para apoyar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diferentes puntos de vista</w:t>
            </w:r>
          </w:p>
        </w:tc>
        <w:tc>
          <w:tcPr>
            <w:noWrap/>
          </w:tcPr>
          <w:p>
            <w:pPr/>
            <w:r>
              <w:rPr/>
              <w:t xml:space="preserve">Identifica y respeta claramente distintos puntos de vista presentes en el medio.</w:t>
            </w:r>
          </w:p>
        </w:tc>
        <w:tc>
          <w:tcPr>
            <w:noWrap/>
          </w:tcPr>
          <w:p>
            <w:pPr/>
            <w:r>
              <w:rPr/>
              <w:t xml:space="preserve">Reconoce algunos puntos de vista diferentes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puntos de vista pero con confusión o sin identificar diferencias claras.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puntos de vista distintos al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la diversidad cultural y social reflejada en los medios.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con algunas limitaciones en su comprensión.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sin demostrar un respeto claro o comprensión profunda.</w:t>
            </w:r>
          </w:p>
        </w:tc>
        <w:tc>
          <w:tcPr>
            <w:noWrap/>
          </w:tcPr>
          <w:p>
            <w:pPr/>
            <w:r>
              <w:rPr/>
              <w:t xml:space="preserve">No reconoce ni muestra respeto hacia la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respetuosas y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respeta las ideas de otros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irrespetuosas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equidad e inclusión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lenguaje y actitudes inclusivas, valorando la equidad en sus respuestas y análisis.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e inclusivo,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Usa lenguaje ocasionalmente excluyente o poco equitativo sin intención clara.</w:t>
            </w:r>
          </w:p>
        </w:tc>
        <w:tc>
          <w:tcPr>
            <w:noWrap/>
          </w:tcPr>
          <w:p>
            <w:pPr/>
            <w:r>
              <w:rPr/>
              <w:t xml:space="preserve">Utiliza lenguaje o actitudes que excluyen o discriminan 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2026-09-25T21:16:31-05:00</dcterms:created>
  <dcterms:modified xsi:type="dcterms:W3CDTF">2026-09-25T21:16:31-05:00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