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Terapia Cognitivo Conductual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 la Terapia Cognitivo Conductual (TCC). Cada criterio se evalúa de forma individual para identificar fortalezas y áreas de mejora, facilitando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Terapia Cognitivo Conductual</w:t>
      </w:r>
    </w:p>
    <w:p>
      <w:pPr/>
      <w:r>
        <w:rPr/>
        <w:t xml:space="preserve">Esta rúbrica está diseñada para evaluar el desempeño de estudiantes universitarios en la aplicación de la Terapia Cognitivo Conductual (TCC). Cada criterio se evalúa de forma individual para identificar fortalezas y áreas de mejora, facilitando una retroalimentación detallada y constructiva.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TCC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principios y fundamentos de la TCC, integrando teoría y práctica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conceptos clave y fundamentos,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aunque con algunos errores menores en la aplicación teórica.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confusiones significativas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los fundamentos teóricos de la TCC.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formulación de problemas cognitivos y conductuales</w:t>
            </w:r>
          </w:p>
        </w:tc>
        <w:tc>
          <w:tcPr>
            <w:noWrap/>
          </w:tcPr>
          <w:p>
            <w:pPr/>
            <w:r>
              <w:rPr/>
              <w:t xml:space="preserve">Identifica y formula con precisión problemas cognitivos y conductuales relevantes, evidenciando análisis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problemas relevantes con formulaciones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Reconoce problemas principales pero con formulaciones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limitada y con formulaciones poco 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formular correctamente los problemas cognitivos y conductuales.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intervención TCC</w:t>
            </w:r>
          </w:p>
        </w:tc>
        <w:tc>
          <w:tcPr>
            <w:noWrap/>
          </w:tcPr>
          <w:p>
            <w:pPr/>
            <w:r>
              <w:rPr/>
              <w:t xml:space="preserve">Aplica técnicas de intervención con alta precisión, adaptándolas eficazmente a las necesidades del caso.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con buena aplicación y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correctamente, aunque con falta de adaptación o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intervenciones limitadas o parcialmente correctas,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lo hace de manera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plan terapéutico</w:t>
            </w:r>
          </w:p>
        </w:tc>
        <w:tc>
          <w:tcPr>
            <w:noWrap/>
          </w:tcPr>
          <w:p>
            <w:pPr/>
            <w:r>
              <w:rPr/>
              <w:t xml:space="preserve">Elabora un plan terapéutico integral, coherente, detallado y personalizado, que considera objetivos claros y estrategias específicas.</w:t>
            </w:r>
          </w:p>
        </w:tc>
        <w:tc>
          <w:tcPr>
            <w:noWrap/>
          </w:tcPr>
          <w:p>
            <w:pPr/>
            <w:r>
              <w:rPr/>
              <w:t xml:space="preserve">Desarrolla un plan coherente y adecuado,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objetivos y estrategias generales, poco personalizado.</w:t>
            </w:r>
          </w:p>
        </w:tc>
        <w:tc>
          <w:tcPr>
            <w:noWrap/>
          </w:tcPr>
          <w:p>
            <w:pPr/>
            <w:r>
              <w:rPr/>
              <w:t xml:space="preserve">Plan terapéutico insuficiente en estructura, contenido o especificidad.</w:t>
            </w:r>
          </w:p>
        </w:tc>
        <w:tc>
          <w:tcPr>
            <w:noWrap/>
          </w:tcPr>
          <w:p>
            <w:pPr/>
            <w:r>
              <w:rPr/>
              <w:t xml:space="preserve">No elabora un plan terapéutico o este es inapropiado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habilidades interpersonales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empatía y profesionalismo, facilitando la relación terapéutica eficazmente.</w:t>
            </w:r>
          </w:p>
        </w:tc>
        <w:tc>
          <w:tcPr>
            <w:noWrap/>
          </w:tcPr>
          <w:p>
            <w:pPr/>
            <w:r>
              <w:rPr/>
              <w:t xml:space="preserve">Comunicación clara y adecuada con buen nivel empático y profesional.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limitaciones en empatía o profesionalismo.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la interacción terapéutica.</w:t>
            </w:r>
          </w:p>
        </w:tc>
        <w:tc>
          <w:tcPr>
            <w:noWrap/>
          </w:tcPr>
          <w:p>
            <w:pPr/>
            <w:r>
              <w:rPr/>
              <w:t xml:space="preserve">Se comunica de forma inapropiada o ineficaz, afectando negativamente la relación terapéutica.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manejo de resistencias</w:t>
            </w:r>
          </w:p>
        </w:tc>
        <w:tc>
          <w:tcPr>
            <w:noWrap/>
          </w:tcPr>
          <w:p>
            <w:pPr/>
            <w:r>
              <w:rPr/>
              <w:t xml:space="preserve">Identifica y maneja resistencias de forma proactiva y eficaz, adaptando estrategias oportunamente.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resistencias con estrategias apropiadas.</w:t>
            </w:r>
          </w:p>
        </w:tc>
        <w:tc>
          <w:tcPr>
            <w:noWrap/>
          </w:tcPr>
          <w:p>
            <w:pPr/>
            <w:r>
              <w:rPr/>
              <w:t xml:space="preserve">Detecta resistencias pero responde de manera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Reconoce resistencias de forma superficial y con respuestas inadecuadas.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resistencias en el proceso terapéutico.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confidencialidad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principios éticos y mantiene confidencialidad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principios éticos y confidencialidad con mínimos descuidos.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aspectos éticos y confidencialidad, con algunas omisiones.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el manejo ético o confidencialidad.</w:t>
            </w:r>
          </w:p>
        </w:tc>
        <w:tc>
          <w:tcPr>
            <w:noWrap/>
          </w:tcPr>
          <w:p>
            <w:pPr/>
            <w:r>
              <w:rPr/>
              <w:t xml:space="preserve">Incumple principios éticos o no respeta la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y detallada sobre su desempeño, identificando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con buena identificación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reflexión básica, aunque poco profunda o incompleta.</w:t>
            </w:r>
          </w:p>
        </w:tc>
        <w:tc>
          <w:tcPr>
            <w:noWrap/>
          </w:tcPr>
          <w:p>
            <w:pPr/>
            <w:r>
              <w:rPr/>
              <w:t xml:space="preserve">Reflexión limitada y superficial, sin identificar claramente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autoevaluación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2026-09-25T23:16:25-05:00</dcterms:created>
  <dcterms:modified xsi:type="dcterms:W3CDTF">2026-09-25T23:16:25-05:00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