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Ejercicios Prácticos - Matemáticas 1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los ejercicios prácticos de la clase de Matemáticas 1, considerando aspectos técnicos, metodológicos,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Ejercicios Prácticos - Matemáticas 1 Ingeniería Civil</w:t>
      </w:r>
    </w:p>
    <w:p>
      <w:pPr/>
      <w:r>
        <w:rPr/>
        <w:t xml:space="preserve">Esta rúbrica está diseñada para evaluar el desempeño de estudiantes universitarios en los ejercicios prácticos de la clase de Matemáticas 1, considerando aspectos técnicos, metodológicos,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 la mayoría de los ejercicios o no los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y fórmulas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matemáticos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desordenados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y símbolos correctamente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o símbolos.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símbolos adecuados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razonamiento crítico en la solución</w:t>
            </w:r>
          </w:p>
        </w:tc>
        <w:tc>
          <w:tcPr>
            <w:noWrap/>
          </w:tcPr>
          <w:p>
            <w:pPr/>
            <w:r>
              <w:rPr/>
              <w:t xml:space="preserve">Demuestra razonamiento crítico y creatividad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adecuado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Razonamiento básico con poca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crítico ni creatividad en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puntual de ejercicios</w:t>
            </w:r>
          </w:p>
        </w:tc>
        <w:tc>
          <w:tcPr>
            <w:noWrap/>
          </w:tcPr>
          <w:p>
            <w:pPr/>
            <w:r>
              <w:rPr/>
              <w:t xml:space="preserve">Entrega todos los ejercicios completos y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ejercicios completos y a tiempo.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algunos ejercicios.</w:t>
            </w:r>
          </w:p>
        </w:tc>
        <w:tc>
          <w:tcPr>
            <w:noWrap/>
          </w:tcPr>
          <w:p>
            <w:pPr/>
            <w:r>
              <w:rPr/>
              <w:t xml:space="preserve">No entrega los ejercicios o entregas muy tardías.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respeta diversas ideas y puntos de vista.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 y considera ideas diversas con respeto.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algunos miembros y atención parcial a perspectivas diversas.</w:t>
            </w:r>
          </w:p>
        </w:tc>
        <w:tc>
          <w:tcPr>
            <w:noWrap/>
          </w:tcPr>
          <w:p>
            <w:pPr/>
            <w:r>
              <w:rPr/>
              <w:t xml:space="preserve">Ignora o excluye activamente opiniones diversas o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colaboración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equidad en la colaboración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equitativo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Respeto y equidad inconsistentes con algunos conflictos o exclusiones.</w:t>
            </w:r>
          </w:p>
        </w:tc>
        <w:tc>
          <w:tcPr>
            <w:noWrap/>
          </w:tcPr>
          <w:p>
            <w:pPr/>
            <w:r>
              <w:rPr/>
              <w:t xml:space="preserve">Falta de respeto o trato desigual hacia compañeros en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2026-09-25T20:38:57-05:00</dcterms:created>
  <dcterms:modified xsi:type="dcterms:W3CDTF">2026-09-25T20:38:57-05:00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