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Redacción de Informes Científicos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 los estudiantes universitarios para redactar informes científicos utilizando vocabulario técnico adecuado y un formato digital apropiado. Cada criterio debe ser marcado con "Sí" o "No" según la presencia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Redacción de Informes Científicos en Ciencias Sociales</w:t>
      </w:r>
    </w:p>
    <w:p>
      <w:pPr/>
      <w:r>
        <w:rPr/>
        <w:t xml:space="preserve">Esta lista de verificación evalúa la habilidad de los estudiantes universitarios para redactar informes científicos utilizando vocabulario técnico adecuado y un formato digital apropiado. Cada criterio debe ser marcado con "Sí" o "No" según la presencia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incluye un título claro y pertinente que refleja el contenido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vocabulario técnico específico del área de ciencias sociales de manera correcta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está estructurado correctamente con secciones claras: introducción, metodología, resultados, discusión y conclusión.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 un formato digital adecuado, con estilos uniformes en fuente, tamaño y espaciado.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citas y referencias bibliográficas están presentes y formateadas según normas académicas vigentes.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presenta coherencia y cohesión, facilitando la comprensión del contenido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evita el uso de lenguaje coloquial o impreciso, manteniendo un tono formal y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informe ha sido revisado para corregir errores ortográficos y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2026-09-26T05:50:30-05:00</dcterms:created>
  <dcterms:modified xsi:type="dcterms:W3CDTF">2026-09-26T05:50:30-05:00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