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Investigación sobre Enfermedades Odontológicas en Menores de 12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investigación en odontopediatría, enfocada en tipos de enfermedades, diagnósticos, tratamientos y fármacos utilizados en menores de 12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Investigación sobre Enfermedades Odontológicas en Menores de 12 Años</w:t>
      </w:r>
    </w:p>
    <w:p>
      <w:pPr/>
      <w:r>
        <w:rPr/>
        <w:t xml:space="preserve">Lista de Verificación para evaluar la investigación en odontopediatría, enfocada en tipos de enfermedades, diagnósticos, tratamientos y fármacos utilizados en menores de 12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Tipos de Enfermedades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clara y completa de al menos tres enfermedades odontológicas comunes en menores de 12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de Diagnósticos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métodos y criterios para el diagnóstico de las enfermedades mencionadas.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Tratamientos</w:t>
            </w:r>
          </w:p>
        </w:tc>
        <w:tc>
          <w:tcPr>
            <w:noWrap/>
          </w:tcPr>
          <w:p>
            <w:pPr/>
            <w:r>
              <w:rPr/>
              <w:t xml:space="preserve">Detalla los tratamientos adecuados para cada enfermedad identificada, con base en evidencia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Fármacos</w:t>
            </w:r>
          </w:p>
        </w:tc>
        <w:tc>
          <w:tcPr>
            <w:noWrap/>
          </w:tcPr>
          <w:p>
            <w:pPr/>
            <w:r>
              <w:rPr/>
              <w:t xml:space="preserve">Lista y describe los fármacos recomendados para el tratamiento odontológico en niños, con indicaciones y contraindicaciones.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Académicas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actuales y confiables que sustentan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odontopediátrica adecuada y precisa en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Objetivos</w:t>
            </w:r>
          </w:p>
        </w:tc>
        <w:tc>
          <w:tcPr>
            <w:noWrap/>
          </w:tcPr>
          <w:p>
            <w:pPr/>
            <w:r>
              <w:rPr/>
              <w:t xml:space="preserve">El trabajo aborda claramente los cuatro objetivos: tipos de enfermedades, diagnósticos, tratamientos y fármacos.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2026-09-25T22:06:33-05:00</dcterms:created>
  <dcterms:modified xsi:type="dcterms:W3CDTF">2026-09-25T22:06:33-05:00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