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narrativos a nivel universitario, permitiendo identificar fortalezas y áreas de mejora en la lectura crítica y reflexiva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</w:t>
      </w:r>
    </w:p>
    <w:p>
      <w:pPr/>
      <w:r>
        <w:rPr/>
        <w:t xml:space="preserve">Esta rúbrica está diseñada para evaluar la comprensión y análisis de textos narrativos a nivel universitario, permitiendo identificar fortalezas y áreas de mejora en la lectura crítica y reflexiva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idea central y su importancia en el 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central, aunque con algunas confusiones o detalles omitidos.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central,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central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personajes y sus motivaciones, mostrando entendimiento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personajes y motivaciones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personajes y motivaciones básicas,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personajes o motivaciones.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personajes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conflicto y su desarrollo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conflicto principal y su evolución, relacionándolo con el mensaje del texto.</w:t>
            </w:r>
          </w:p>
        </w:tc>
        <w:tc>
          <w:tcPr>
            <w:noWrap/>
          </w:tcPr>
          <w:p>
            <w:pPr/>
            <w:r>
              <w:rPr/>
              <w:t xml:space="preserve">Describe el conflicto y su desarrollo con precisión, aunque sin mayor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el conflicto, pero su explicación es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de manera confusa o parcial.</w:t>
            </w:r>
          </w:p>
        </w:tc>
        <w:tc>
          <w:tcPr>
            <w:noWrap/>
          </w:tcPr>
          <w:p>
            <w:pPr/>
            <w:r>
              <w:rPr/>
              <w:t xml:space="preserve">No reconoce el conflicto ni su desarrollo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 narrativo</w:t>
            </w:r>
          </w:p>
        </w:tc>
        <w:tc>
          <w:tcPr>
            <w:noWrap/>
          </w:tcPr>
          <w:p>
            <w:pPr/>
            <w:r>
              <w:rPr/>
              <w:t xml:space="preserve">Integra el contexto histórico, social o cultural con precisión para enriquecer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contexto, aunque con alguna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aspectos contextuales básicos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Reconoce el contexto de forma limitada o vaga.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contexto con el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inferencias para comprensión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que enriquecen la interpretación más allá del texto explícito.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algunas poco fundamentadas.</w:t>
            </w:r>
          </w:p>
        </w:tc>
        <w:tc>
          <w:tcPr>
            <w:noWrap/>
          </w:tcPr>
          <w:p>
            <w:pPr/>
            <w:r>
              <w:rPr/>
              <w:t xml:space="preserve">Las inferencias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recursos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metáforas, símbolos y otros recursos, explicando su función en la narrativa.</w:t>
            </w:r>
          </w:p>
        </w:tc>
        <w:tc>
          <w:tcPr>
            <w:noWrap/>
          </w:tcPr>
          <w:p>
            <w:pPr/>
            <w:r>
              <w:rPr/>
              <w:t xml:space="preserve">Reconoce recursos literarios y su aporte general al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recursos o los identifica de forma errónea.</w:t>
            </w:r>
          </w:p>
        </w:tc>
        <w:tc>
          <w:tcPr>
            <w:noWrap/>
          </w:tcPr>
          <w:p>
            <w:pPr/>
            <w:r>
              <w:rPr/>
              <w:t xml:space="preserve">No reconoce recursos literarios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argumentación escrita sobre el texto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coherentes que demuestran comprensión crítica.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básicos con algunas incoherencias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manera poco clara o incoherente.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relevantes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otras lecturas o contextos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pertinentes con otras obras o contextos académicos.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otras lecturas o contextos de forma adecuada.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Relaciona el texto de forma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con otros textos o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2026-09-26T04:53:45-05:00</dcterms:created>
  <dcterms:modified xsi:type="dcterms:W3CDTF">2026-09-26T04:53:45-05:00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