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textos literarios en el ámbito del Derecho a nivel universitario. Cada criterio se valora de forma individual para identificar con precisión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en Derecho</w:t>
      </w:r>
    </w:p>
    <w:p>
      <w:pPr/>
      <w:r>
        <w:rPr/>
        <w:t xml:space="preserve">Esta rúbrica está diseñada para evaluar la comprensión y el análisis de textos literarios en el ámbito del Derecho a nivel universitario. Cada criterio se valora de forma individual para identificar con precisión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ideas principales y secundarias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texto, aunque algunos detalles menores pueden estar poco claros.</w:t>
            </w:r>
          </w:p>
        </w:tc>
        <w:tc>
          <w:tcPr>
            <w:noWrap/>
          </w:tcPr>
          <w:p>
            <w:pPr/>
            <w:r>
              <w:rPr/>
              <w:t xml:space="preserve">Comprensión parcial del texto, con confusiones en aspectos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insuficiente o errónea del contenido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riguroso y original, relacionando el texto con contextos jurídicos y sociales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que vincula el texto con algunos contextos jurídicos o sociales.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presenta pocas conexiones con el entorno jurídico o social.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ausente, sin relación con el contexto jurídico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 y estilísticos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recursos literarios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varios recursos literarios, aunque la explicación de su función es parcial.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literarios y la explicación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recursos literarios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texto y conceptos jurídicos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profundas y pertinentes entre el texto literario y conceptos jurídicos complejos.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texto con conceptos jurídicos básicos o intermedios.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poco claras entre el texto y conceptos jurídicos.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ningún concepto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una estructura lógica, coherente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el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impide comprender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precisas del texto para sustentar sus argumentos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adecuadas, pero con algunas imprecisiones o falta de variedad.</w:t>
            </w:r>
          </w:p>
        </w:tc>
        <w:tc>
          <w:tcPr>
            <w:noWrap/>
          </w:tcPr>
          <w:p>
            <w:pPr/>
            <w:r>
              <w:rPr/>
              <w:t xml:space="preserve">Incorpora pocas evidencias o las utiliza de forma poco relevante o imprecisa.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rigor en el lenguaje jurídico-literario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preciso y riguroso, integrando términos jurídicos y literarios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aunque con pequeños errores en el uso de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impreciso, con errores frecuentes en términos jurídicos o literarios.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incorrecto o inapropiado para el análisis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una reflexión profunda que aporta valor personal al análisis.</w:t>
            </w:r>
          </w:p>
        </w:tc>
        <w:tc>
          <w:tcPr>
            <w:noWrap/>
          </w:tcPr>
          <w:p>
            <w:pPr/>
            <w:r>
              <w:rPr/>
              <w:t xml:space="preserve">Incluye reflexión personal pertinente, aunque poco original 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personal es limitada o repetitiva y aporta poco al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aporta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2026-09-26T05:47:31-05:00</dcterms:created>
  <dcterms:modified xsi:type="dcterms:W3CDTF">2026-09-26T05:47:31-05:00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