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y Análisis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crítico de los derechos humanos en estudiantes universitarios, incorporando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y Análisis de Derechos Humanos</w:t>
      </w:r>
    </w:p>
    <w:p>
      <w:pPr/>
      <w:r>
        <w:rPr/>
        <w:t xml:space="preserve">Esta rúbrica está diseñada para evaluar la comprensión y el análisis crítico de los derechos humanos en estudiantes universitarios, incorporando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de derechos humanos.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precisión,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varios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bien fundamentado, identificando causas, consecuencias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coherente, con buena fundamentación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que cubre los aspectos principales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evidencia o argumentación sólida.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y carente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Tratados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múltiples normativas y tratados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normativas y tratados pertinentes.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y correcta de algunas normativas clave.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normativas ni tratados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Incorpora de manera sobresaliente diversas perspectivas culturales, sociales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relevantes con buena integración al contenido.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equitativo que reconoce y valora las desigualdades y propone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y aborda la equidad con coherencia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equidad,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problemas de equidad sin propuestas claras.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equidad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Enfoque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efectiva la inclusión de grupos históricamente marginados.</w:t>
            </w:r>
          </w:p>
        </w:tc>
        <w:tc>
          <w:tcPr>
            <w:noWrap/>
          </w:tcPr>
          <w:p>
            <w:pPr/>
            <w:r>
              <w:rPr/>
              <w:t xml:space="preserve">Muestra una buena consideración de la inclusión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a la inclusión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aborda la inclusión o excluye a grupos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con algunas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 y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</w:t>
            </w:r>
          </w:p>
        </w:tc>
        <w:tc>
          <w:tcPr>
            <w:noWrap/>
          </w:tcPr>
          <w:p>
            <w:pPr/>
            <w:r>
              <w:rPr/>
              <w:t xml:space="preserve">Utiliza evidencia sólida, pertinente y variada, citando fuentes confiables correctamente.</w:t>
            </w:r>
          </w:p>
        </w:tc>
        <w:tc>
          <w:tcPr>
            <w:noWrap/>
          </w:tcPr>
          <w:p>
            <w:pPr/>
            <w:r>
              <w:rPr/>
              <w:t xml:space="preserve">Apoya argumentos con evidencia adecuada y correcta citación en su mayoría.</w:t>
            </w:r>
          </w:p>
        </w:tc>
        <w:tc>
          <w:tcPr>
            <w:noWrap/>
          </w:tcPr>
          <w:p>
            <w:pPr/>
            <w:r>
              <w:rPr/>
              <w:t xml:space="preserve">Usa evidencia básica con algunas inconsistencias en la citación.</w:t>
            </w:r>
          </w:p>
        </w:tc>
        <w:tc>
          <w:tcPr>
            <w:noWrap/>
          </w:tcPr>
          <w:p>
            <w:pPr/>
            <w:r>
              <w:rPr/>
              <w:t xml:space="preserve">La evidencia es escasa, poco pertinente o mal citada.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las fuentes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2026-09-26T02:22:03-05:00</dcterms:created>
  <dcterms:modified xsi:type="dcterms:W3CDTF">2026-09-26T02:22:03-05:00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