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Derecho Humano -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Derecho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los elementos esenciales que deben estar presentes en el trabajo del estudiante para evaluar los objetivos de Análisis, Comprensión y Objetividad en el estudio del Derecho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Derecho Humano - Derecho</w:t>
      </w:r>
    </w:p>
    <w:p>
      <w:pPr/>
      <w:r>
        <w:rPr/>
        <w:t xml:space="preserve">Esta rúbrica lista los elementos esenciales que deben estar presentes en el trabajo del estudiante para evaluar los objetivos de Análisis, Comprensión y Objetividad en el estudio del Derecho Humano.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derecho humano</w:t>
            </w:r>
          </w:p>
        </w:tc>
        <w:tc>
          <w:tcPr>
            <w:noWrap/>
          </w:tcPr>
          <w:p>
            <w:pPr/>
            <w:r>
              <w:rPr/>
              <w:t xml:space="preserve">El trabajo debe especificar claramente cuál derecho humano se analiza.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precisa del marco legal aplicable</w:t>
            </w:r>
          </w:p>
        </w:tc>
        <w:tc>
          <w:tcPr>
            <w:noWrap/>
          </w:tcPr>
          <w:p>
            <w:pPr/>
            <w:r>
              <w:rPr/>
              <w:t xml:space="preserve">Se debe incluir una explicación correcta y detallada del marco normativo relacionado con el derecho humano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casos o ejemplos</w:t>
            </w:r>
          </w:p>
        </w:tc>
        <w:tc>
          <w:tcPr>
            <w:noWrap/>
          </w:tcPr>
          <w:p>
            <w:pPr/>
            <w:r>
              <w:rPr/>
              <w:t xml:space="preserve">El trabajo presenta un análisis reflexivo y crítico sobre casos o situaciones relacionadas con el derecho humano.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conceptos clave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adecuada de los conceptos fundamentales del derecho humano en cuestión.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 y pertinentes</w:t>
            </w:r>
          </w:p>
        </w:tc>
        <w:tc>
          <w:tcPr>
            <w:noWrap/>
          </w:tcPr>
          <w:p>
            <w:pPr/>
            <w:r>
              <w:rPr/>
              <w:t xml:space="preserve">Incluye referencias a fuentes académicas, legales o institucionales pertinentes y confiables.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objetiva y sin sesgos</w:t>
            </w:r>
          </w:p>
        </w:tc>
        <w:tc>
          <w:tcPr>
            <w:noWrap/>
          </w:tcPr>
          <w:p>
            <w:pPr/>
            <w:r>
              <w:rPr/>
              <w:t xml:space="preserve">El contenido está presentado con imparcialidad, evitando juicios de valor personales sin fundamento.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lógica y coherente</w:t>
            </w:r>
          </w:p>
        </w:tc>
        <w:tc>
          <w:tcPr>
            <w:noWrap/>
          </w:tcPr>
          <w:p>
            <w:pPr/>
            <w:r>
              <w:rPr/>
              <w:t xml:space="preserve">El trabajo sigue una secuencia lógica que facilita la comprensión y el análisis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fundamentadas en el análisis</w:t>
            </w:r>
          </w:p>
        </w:tc>
        <w:tc>
          <w:tcPr>
            <w:noWrap/>
          </w:tcPr>
          <w:p>
            <w:pPr/>
            <w:r>
              <w:rPr/>
              <w:t xml:space="preserve">Las conclusiones derivan claramente del análisis realizado y reflejan comprensión y objetividad.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2026-09-26T00:07:27-05:00</dcterms:created>
  <dcterms:modified xsi:type="dcterms:W3CDTF">2026-09-26T00:07:27-05:00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