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Exploración de Insectos y Escritura de Nombre u Otras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exploración de la diversidad natural, reconocimiento y escritura de su nombre y otras palabras, así como el uso de recursos visuales digitales e impresos. Se promueve la inclusión, equidad y valoración de la diversidad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Exploración de Insectos y Escritura de Nombre u Otras Palabras</w:t>
      </w:r>
    </w:p>
    <w:p>
      <w:pPr/>
      <w:r>
        <w:rPr/>
        <w:t xml:space="preserve">Esta rúbrica está diseñada para evaluar a estudiantes de preescolar (3-5 años) en la exploración de la diversidad natural, reconocimiento y escritura de su nombre y otras palabras, así como el uso de recursos visuales digitales e impresos. Se promueve la inclusión, equidad y valoración de la diversidad en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 diversidad natural local y de otras regiones</w:t>
            </w:r>
          </w:p>
        </w:tc>
        <w:tc>
          <w:tcPr>
            <w:noWrap/>
          </w:tcPr>
          <w:p>
            <w:pPr/>
            <w:r>
              <w:rPr/>
              <w:t xml:space="preserve">El estudiante muestra curiosidad y observa distintos insectos en su comunidad y reconoce que existen en otros lugares.</w:t>
            </w:r>
          </w:p>
        </w:tc>
        <w:tc>
          <w:tcPr>
            <w:noWrap/>
          </w:tcPr>
          <w:p>
            <w:pPr/>
            <w:r>
              <w:rPr/>
              <w:t xml:space="preserve">Podría dedicar más tiempo a observar y preguntar sobre diferentes insectos y su entorno natural para ampliar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 nombre escrito en objetos personales</w:t>
            </w:r>
          </w:p>
        </w:tc>
        <w:tc>
          <w:tcPr>
            <w:noWrap/>
          </w:tcPr>
          <w:p>
            <w:pPr/>
            <w:r>
              <w:rPr/>
              <w:t xml:space="preserve">Reconoce su nombre en etiquetas o materiales del aula y en casa con confianza.</w:t>
            </w:r>
          </w:p>
        </w:tc>
        <w:tc>
          <w:tcPr>
            <w:noWrap/>
          </w:tcPr>
          <w:p>
            <w:pPr/>
            <w:r>
              <w:rPr/>
              <w:t xml:space="preserve">Necesita más práctica para identificar su nombre en diferentes formatos o contextos para aumentar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otras palabras en objetos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conocidas en objetos del aula o su hogar, relacionándolas con imágenes o usos.</w:t>
            </w:r>
          </w:p>
        </w:tc>
        <w:tc>
          <w:tcPr>
            <w:noWrap/>
          </w:tcPr>
          <w:p>
            <w:pPr/>
            <w:r>
              <w:rPr/>
              <w:t xml:space="preserve">Debe fortalecer la atención para encontrar y reconocer más palabras en su entorno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impresos y digitales para aprender sobre insectos</w:t>
            </w:r>
          </w:p>
        </w:tc>
        <w:tc>
          <w:tcPr>
            <w:noWrap/>
          </w:tcPr>
          <w:p>
            <w:pPr/>
            <w:r>
              <w:rPr/>
              <w:t xml:space="preserve">Utiliza fotografías, imágenes o videos para observar y aprender características de insectos con interés.</w:t>
            </w:r>
          </w:p>
        </w:tc>
        <w:tc>
          <w:tcPr>
            <w:noWrap/>
          </w:tcPr>
          <w:p>
            <w:pPr/>
            <w:r>
              <w:rPr/>
              <w:t xml:space="preserve">Podría pedir ayuda para usar estos recursos de forma más efectiva y así profundizar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su nombre y palabras conocidas</w:t>
            </w:r>
          </w:p>
        </w:tc>
        <w:tc>
          <w:tcPr>
            <w:noWrap/>
          </w:tcPr>
          <w:p>
            <w:pPr/>
            <w:r>
              <w:rPr/>
              <w:t xml:space="preserve">Emplea grafías espontáneas para escribir su nombre y algunas palabras, mostrando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la forma de las letras para mejorar la legibilidad y la consistencia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escritura con diversos propósitos (identificación, comunicación, juego)</w:t>
            </w:r>
          </w:p>
        </w:tc>
        <w:tc>
          <w:tcPr>
            <w:noWrap/>
          </w:tcPr>
          <w:p>
            <w:pPr/>
            <w:r>
              <w:rPr/>
              <w:t xml:space="preserve">Usa la escritura para nombrar sus objetos, expresar ideas o participar en juegos de escritura.</w:t>
            </w:r>
          </w:p>
        </w:tc>
        <w:tc>
          <w:tcPr>
            <w:noWrap/>
          </w:tcPr>
          <w:p>
            <w:pPr/>
            <w:r>
              <w:rPr/>
              <w:t xml:space="preserve">Motivar a que use la escritura en más situaciones, aumentando la variedad de propósitos y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y respeto por la diversidad de insectos y personas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los insectos y reconoce que todas las personas tienen distintas formas de aprender y expresarse.</w:t>
            </w:r>
          </w:p>
        </w:tc>
        <w:tc>
          <w:tcPr>
            <w:noWrap/>
          </w:tcPr>
          <w:p>
            <w:pPr/>
            <w:r>
              <w:rPr/>
              <w:t xml:space="preserve">Fomentar actitudes más activas de cuidado hacia los seres vivos y respeto hacia las diferencias culturales y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escucha a sus compañeros, valorando las ideas de todos.</w:t>
            </w:r>
          </w:p>
        </w:tc>
        <w:tc>
          <w:tcPr>
            <w:noWrap/>
          </w:tcPr>
          <w:p>
            <w:pPr/>
            <w:r>
              <w:rPr/>
              <w:t xml:space="preserve">Incentivar mayor colaboración y expresión de sus ideas, asegurando que todos tengan oportunidad de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2026-09-25T22:14:55-05:00</dcterms:created>
  <dcterms:modified xsi:type="dcterms:W3CDTF">2026-09-25T22:14:55-05:00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