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Correcto del Orden SVO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uso adecuado del orden Sujeto-Verbo-Objeto (SVO) en inglés, enfocándose en la construcción de oraciones completas, comunicación oral efectiva y vocabulario relacionado con los negocios familiares que requieren interacción con personas extranjeras. Considera también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Correcto del Orden SVO en Inglés</w:t>
      </w:r>
    </w:p>
    <w:p>
      <w:pPr/>
      <w:r>
        <w:rPr/>
        <w:t xml:space="preserve">Esta rúbrica está diseñada para evaluar a estudiantes de secundaria (12-15 años) en el uso adecuado del orden Sujeto-Verbo-Objeto (SVO) en inglés, enfocándose en la construcción de oraciones completas, comunicación oral efectiva y vocabulario relacionado con los negocios familiares que requieren interacción con personas extranjeras. Considera también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Orden SVO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el orden SVO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SVO en la mayoría de las oraciones,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el orden SVO en algunas oraciones,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orden SVO, causando confusión en la estructura de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coherentes, con sujeto, verbo y objeto claramente definidos.</w:t>
            </w:r>
          </w:p>
        </w:tc>
        <w:tc>
          <w:tcPr>
            <w:noWrap/>
          </w:tcPr>
          <w:p>
            <w:pPr/>
            <w:r>
              <w:rPr/>
              <w:t xml:space="preserve">Construye oraciones generalmente completas, con algunos detalles que faltan o son imprecisos.</w:t>
            </w:r>
          </w:p>
        </w:tc>
        <w:tc>
          <w:tcPr>
            <w:noWrap/>
          </w:tcPr>
          <w:p>
            <w:pPr/>
            <w:r>
              <w:rPr/>
              <w:t xml:space="preserve">Construye oraciones a veces incompletas o fragmentadas,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incompletas o incoherentes, imposibilitando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confianza, usando el orden SVO y vocabulario adecuado en situaciones de negocio.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algunos pausas o dudas, pero mantiene el orden SVO y vocabulario básico.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errores en el orden SVO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usando la estructura SVO ni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Relacionado con el Negocio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correcto relacionado con los negocios familiares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relevante,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a veces incorrecto respecto al contexto del negocio.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los negocios; su vocabulario es inadecuado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participa activamente, superando dificultades personales para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regularmente en clase.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rara vez participa en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diferentes culturas y lenguas presentes en el aula y contexto comercial.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pero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ocasional, pero puede presentar actitudes poco inclusivas accidentalmente.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Busca y promueve la participación equitativa de todos los compañeros, apoyando a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equitativa, respetando el turno y espacio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mayormente de forma individualista sin considerar a otros compañeros.</w:t>
            </w:r>
          </w:p>
        </w:tc>
        <w:tc>
          <w:tcPr>
            <w:noWrap/>
          </w:tcPr>
          <w:p>
            <w:pPr/>
            <w:r>
              <w:rPr/>
              <w:t xml:space="preserve">Impide la participación equitativa, monopolizando o excluyendo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Apoyo al Aprendizaje</w:t>
            </w:r>
          </w:p>
        </w:tc>
        <w:tc>
          <w:tcPr>
            <w:noWrap/>
          </w:tcPr>
          <w:p>
            <w:pPr/>
            <w:r>
              <w:rPr/>
              <w:t xml:space="preserve">Solicita y utiliza recursos y apoyos para mejorar su aprendizaje, y ayuda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acepta apoyo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Raramente busca apoyo o utiliza recursos, limitando su progreso.</w:t>
            </w:r>
          </w:p>
        </w:tc>
        <w:tc>
          <w:tcPr>
            <w:noWrap/>
          </w:tcPr>
          <w:p>
            <w:pPr/>
            <w:r>
              <w:rPr/>
              <w:t xml:space="preserve">No busca ni utiliza recursos ni apoyo, afectando negativamente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2026-09-26T04:56:05-05:00</dcterms:created>
  <dcterms:modified xsi:type="dcterms:W3CDTF">2026-09-26T04:56:05-05:00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