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de la Tributación para la Sociedad Peruana (Pensamiento Crítico)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pensamiento crítico de estudiantes de secundaria (12-15 años) respecto a la importancia de la tributación en la sociedad peruana, considerando criterios de diversidad, equidad e inclusión para fomentar un análisis integral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de la Tributación para la Sociedad Peruana (Pensamiento Crítico)</w:t>
      </w:r>
    </w:p>
    <w:p>
      <w:pPr/>
      <w:r>
        <w:rPr/>
        <w:t xml:space="preserve">Esta rúbrica evalúa el pensamiento crítico de estudiantes de secundaria (12-15 años) respecto a la importancia de la tributación en la sociedad peruana, considerando criterios de diversidad, equidad e inclusión para fomentar un análisis integral y reflexivo.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tributación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concepto de tributación y su función en la sociedad peruana.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tributación y su papel general en la sociedad.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qué es la tributación y su función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 la tributación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tributación impacta positivamente en diferentes áreas de la sociedad, apoyándose en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de la importancia de la tributación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importancia de la tributación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tributación y desarrollo social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los impuestos contribuyen al desarrollo social y bienestar colectivo en Perú.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impuestos y desarrollo social.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tributación y desarrollo social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cómo la tributación puede promover la equidad y la inclusión social en grupos diversos.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tributación para la equidad e inclusión,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el impacto de la tributación en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pertinentes</w:t>
            </w:r>
          </w:p>
        </w:tc>
        <w:tc>
          <w:tcPr>
            <w:noWrap/>
          </w:tcPr>
          <w:p>
            <w:pPr/>
            <w:r>
              <w:rPr/>
              <w:t xml:space="preserve">Utiliza ejemplos y datos relevantes que sustentan sus argumentos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o datos que apoyan sus ideas,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o los que presenta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puntos de vista</w:t>
            </w:r>
          </w:p>
        </w:tc>
        <w:tc>
          <w:tcPr>
            <w:noWrap/>
          </w:tcPr>
          <w:p>
            <w:pPr/>
            <w:r>
              <w:rPr/>
              <w:t xml:space="preserve">Formula argumentos sólidos y coherentes, defendiendo sus ideas con claridad y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 pero con menor profundidad y claridad.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no logra defender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ordenada, clara y lógica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general, con algunas dificultades en la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opiniones diversas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diferentes puntos de vista durante la discusión.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opiniones aunque no siempre las valora o considera.</w:t>
            </w:r>
          </w:p>
        </w:tc>
        <w:tc>
          <w:tcPr>
            <w:noWrap/>
          </w:tcPr>
          <w:p>
            <w:pPr/>
            <w:r>
              <w:rPr/>
              <w:t xml:space="preserve">Desprecia o ignora opiniones diferentes a la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2026-09-26T01:17:33-05:00</dcterms:created>
  <dcterms:modified xsi:type="dcterms:W3CDTF">2026-09-26T01:17:33-05:00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