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y No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clasificación de polígonos y no polígonos, así como la identificación de líneas rectas y curvas, en estudiantes de educación básica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y No Polígonos</w:t>
      </w:r>
    </w:p>
    <w:p>
      <w:pPr/>
      <w:r>
        <w:rPr/>
        <w:t xml:space="preserve">Esta rúbrica está diseñada para evaluar el reconocimiento y clasificación de polígonos y no polígonos, así como la identificación de líneas rectas y curvas, en estudiantes de educación básica (6-11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polígonos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polígonos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polígonos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polígonos,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polígonos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no polígonos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figuras que no son polígonos y explica por qué.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no polígonos,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no polígonos, pero con errores.</w:t>
            </w:r>
          </w:p>
        </w:tc>
        <w:tc>
          <w:tcPr>
            <w:noWrap/>
          </w:tcPr>
          <w:p>
            <w:pPr/>
            <w:r>
              <w:rPr/>
              <w:t xml:space="preserve">No distingue las figuras que no son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clasifica líneas rectas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líneas rectas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líneas rectas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rectas,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adecuadamente las líneas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clasifica líneas curvas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líneas curvas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líneas curvas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curvas,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adecuadamente las líneas curvas.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propiedades básicas de polígonos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propiedades como lados, vértices y ángulos en diferentes polígonos.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descripciones simples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describe propiedades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polígonos y no polígonos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polígonos y no polígonos con ejemplos.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algunos ejemplos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entre ambos tipos de figuras.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la diferencia entre polígonos y no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geométrico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“lado”, “vértice”, “recta” y “curva”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geométricos adecuadamente.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con claridad y participa activamente en actividades.</w:t>
            </w:r>
          </w:p>
        </w:tc>
        <w:tc>
          <w:tcPr>
            <w:noWrap/>
          </w:tcPr>
          <w:p>
            <w:pPr/>
            <w:r>
              <w:rPr/>
              <w:t xml:space="preserve">Presenta sus respuestas de forma clara, participa con ayuda.</w:t>
            </w:r>
          </w:p>
        </w:tc>
        <w:tc>
          <w:tcPr>
            <w:noWrap/>
          </w:tcPr>
          <w:p>
            <w:pPr/>
            <w:r>
              <w:rPr/>
              <w:t xml:space="preserve">Presenta respuestas incompletas y 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respuestas incorrectas sin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2026-09-25T23:30:52-05:00</dcterms:created>
  <dcterms:modified xsi:type="dcterms:W3CDTF">2026-09-25T23:30:52-05:00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