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Pintura y Derechos Humanos - Expresión Artística</w:t>
      </w:r>
    </w:p>
    <w:p/>
    <w:p>
      <w:pPr/>
      <w:r>
        <w:rPr>
          <w:color w:val="666666"/>
          <w:sz w:val="20"/>
          <w:szCs w:val="20"/>
          <w:i w:val="1"/>
          <w:iCs w:val="1"/>
        </w:rPr>
        <w:t xml:space="preserve">Rúbrica Analítica | Educación Artística | Expresión artística | 4 niveles</w:t>
      </w:r>
    </w:p>
    <w:p/>
    <w:p>
      <w:pPr/>
      <w:r>
        <w:rPr>
          <w:color w:val="2b6cb0"/>
          <w:sz w:val="28"/>
          <w:szCs w:val="28"/>
          <w:b w:val="1"/>
          <w:bCs w:val="1"/>
        </w:rPr>
        <w:t xml:space="preserve">Descripción</w:t>
      </w:r>
    </w:p>
    <w:p>
      <w:pPr/>
      <w:r>
        <w:rPr>
          <w:sz w:val="22"/>
          <w:szCs w:val="22"/>
        </w:rPr>
        <w:t xml:space="preserve">Esta rúbrica está diseñada para evaluar el trabajo artístico de estudiantes de secundaria en la creación de pinturas que expresen mensajes relacionados con los derechos humanos. Se valoran aspectos de reconocimiento del arte como medio social, identificación de temas, representación visual, explicación del mensaje, y criterios de diversidad, equidad e inclusión.</w:t>
      </w:r>
    </w:p>
    <w:p/>
    <w:p>
      <w:pPr/>
      <w:r>
        <w:rPr>
          <w:color w:val="2b6cb0"/>
          <w:sz w:val="28"/>
          <w:szCs w:val="28"/>
          <w:b w:val="1"/>
          <w:bCs w:val="1"/>
        </w:rPr>
        <w:t xml:space="preserve">Rúbrica</w:t>
      </w:r>
    </w:p>
    <w:p>
      <w:pPr/>
      <w:r>
        <w:rPr/>
        <w:t xml:space="preserve">Rúbrica Analítica para Evaluar Pintura y Derechos Humanos - Expresión Artística</w:t>
      </w:r>
    </w:p>
    <w:p>
      <w:pPr/>
      <w:r>
        <w:rPr/>
        <w:t xml:space="preserve">Esta rúbrica está diseñada para evaluar el trabajo artístico de estudiantes de secundaria en la creación de pinturas que expresen mensajes relacionados con los derechos humanos. Se valoran aspectos de reconocimiento del arte como medio social, identificación de temas, representación visual, explicación del mensaje, y criterios de diversidad, equidad e inclusión.</w:t>
      </w:r>
    </w:p>
    <w:tbl>
      <w:tblGrid>
        <w:gridCol/>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w:t>
            </w:r>
          </w:p>
        </w:tc>
        <w:tc>
          <w:tcPr>
            <w:noWrap/>
          </w:tcPr>
          <w:p>
            <w:pPr/>
            <w:r>
              <w:rPr/>
              <w:t xml:space="preserve">Bueno</w:t>
            </w:r>
          </w:p>
        </w:tc>
        <w:tc>
          <w:tcPr>
            <w:noWrap/>
          </w:tcPr>
          <w:p>
            <w:pPr/>
            <w:r>
              <w:rPr/>
              <w:t xml:space="preserve">Aceptable</w:t>
            </w:r>
          </w:p>
        </w:tc>
        <w:tc>
          <w:tcPr>
            <w:noWrap/>
          </w:tcPr>
          <w:p>
            <w:pPr/>
            <w:r>
              <w:rPr/>
              <w:t xml:space="preserve">Bajo</w:t>
            </w:r>
          </w:p>
        </w:tc>
      </w:tr>
      <w:tr>
        <w:trPr/>
        <w:tc>
          <w:tcPr>
            <w:noWrap/>
          </w:tcPr>
          <w:p>
            <w:pPr/>
            <w:r>
              <w:rPr>
                <w:b w:val="1"/>
                <w:bCs w:val="1"/>
              </w:rPr>
              <w:t xml:space="preserve">Reconocimiento del arte como medio para expresar mensajes sociales</w:t>
            </w:r>
          </w:p>
        </w:tc>
        <w:tc>
          <w:tcPr>
            <w:noWrap/>
          </w:tcPr>
          <w:p>
            <w:pPr/>
            <w:r>
              <w:rPr/>
              <w:t xml:space="preserve">Demuestra comprensión profunda y clara del arte como herramienta potente para comunicar mensajes sociales, integrándolo en su obra con gran creatividad.</w:t>
            </w:r>
          </w:p>
        </w:tc>
        <w:tc>
          <w:tcPr>
            <w:noWrap/>
          </w:tcPr>
          <w:p>
            <w:pPr/>
            <w:r>
              <w:rPr/>
              <w:t xml:space="preserve">Reconoce y utiliza el arte como medio para mensajes sociales, mostrando buena comprensión y aplicación en su obra.</w:t>
            </w:r>
          </w:p>
        </w:tc>
        <w:tc>
          <w:tcPr>
            <w:noWrap/>
          </w:tcPr>
          <w:p>
            <w:pPr/>
            <w:r>
              <w:rPr/>
              <w:t xml:space="preserve">Presenta una comprensión básica del arte como medio social, pero la relación con la obra es poco clara o limitada.</w:t>
            </w:r>
          </w:p>
        </w:tc>
        <w:tc>
          <w:tcPr>
            <w:noWrap/>
          </w:tcPr>
          <w:p>
            <w:pPr/>
            <w:r>
              <w:rPr/>
              <w:t xml:space="preserve">No evidencia comprensión del arte como medio para expresar mensajes sociales o no aplica esta idea en su pintura.</w:t>
            </w:r>
          </w:p>
        </w:tc>
      </w:tr>
      <w:tr>
        <w:trPr/>
        <w:tc>
          <w:tcPr>
            <w:noWrap/>
          </w:tcPr>
          <w:p>
            <w:pPr/>
            <w:r>
              <w:rPr>
                <w:b w:val="1"/>
                <w:bCs w:val="1"/>
              </w:rPr>
              <w:t xml:space="preserve">Identificación de temas relacionados con derechos humanos en imágenes</w:t>
            </w:r>
          </w:p>
        </w:tc>
        <w:tc>
          <w:tcPr>
            <w:noWrap/>
          </w:tcPr>
          <w:p>
            <w:pPr/>
            <w:r>
              <w:rPr/>
              <w:t xml:space="preserve">Identifica con precisión y profundidad diversos temas de derechos humanos, reflejándolos claramente en la imagen.</w:t>
            </w:r>
          </w:p>
        </w:tc>
        <w:tc>
          <w:tcPr>
            <w:noWrap/>
          </w:tcPr>
          <w:p>
            <w:pPr/>
            <w:r>
              <w:rPr/>
              <w:t xml:space="preserve">Identifica adecuadamente uno o más temas de derechos humanos y los representa de forma clara en la imagen.</w:t>
            </w:r>
          </w:p>
        </w:tc>
        <w:tc>
          <w:tcPr>
            <w:noWrap/>
          </w:tcPr>
          <w:p>
            <w:pPr/>
            <w:r>
              <w:rPr/>
              <w:t xml:space="preserve">Identifica temas relacionados con derechos humanos de forma superficial o confusa en la imagen.</w:t>
            </w:r>
          </w:p>
        </w:tc>
        <w:tc>
          <w:tcPr>
            <w:noWrap/>
          </w:tcPr>
          <w:p>
            <w:pPr/>
            <w:r>
              <w:rPr/>
              <w:t xml:space="preserve">No identifica ni representa temas relacionados con derechos humanos en la imagen.</w:t>
            </w:r>
          </w:p>
        </w:tc>
      </w:tr>
      <w:tr>
        <w:trPr/>
        <w:tc>
          <w:tcPr>
            <w:noWrap/>
          </w:tcPr>
          <w:p>
            <w:pPr/>
            <w:r>
              <w:rPr>
                <w:b w:val="1"/>
                <w:bCs w:val="1"/>
              </w:rPr>
              <w:t xml:space="preserve">Representación visual de un mensaje de paz, justicia o convivencia</w:t>
            </w:r>
          </w:p>
        </w:tc>
        <w:tc>
          <w:tcPr>
            <w:noWrap/>
          </w:tcPr>
          <w:p>
            <w:pPr/>
            <w:r>
              <w:rPr/>
              <w:t xml:space="preserve">La pintura comunica de forma poderosa y original un mensaje claro de paz, justicia o convivencia, usando elementos visuales efectivos y simbólicos.</w:t>
            </w:r>
          </w:p>
        </w:tc>
        <w:tc>
          <w:tcPr>
            <w:noWrap/>
          </w:tcPr>
          <w:p>
            <w:pPr/>
            <w:r>
              <w:rPr/>
              <w:t xml:space="preserve">La pintura representa un mensaje de paz, justicia o convivencia de manera clara y adecuada, con elementos visuales pertinentes.</w:t>
            </w:r>
          </w:p>
        </w:tc>
        <w:tc>
          <w:tcPr>
            <w:noWrap/>
          </w:tcPr>
          <w:p>
            <w:pPr/>
            <w:r>
              <w:rPr/>
              <w:t xml:space="preserve">La pintura muestra un mensaje relacionado, pero la comunicación visual es poco clara o poco impactante.</w:t>
            </w:r>
          </w:p>
        </w:tc>
        <w:tc>
          <w:tcPr>
            <w:noWrap/>
          </w:tcPr>
          <w:p>
            <w:pPr/>
            <w:r>
              <w:rPr/>
              <w:t xml:space="preserve">La pintura no logra transmitir un mensaje de paz, justicia o convivencia de forma reconocible.</w:t>
            </w:r>
          </w:p>
        </w:tc>
      </w:tr>
      <w:tr>
        <w:trPr/>
        <w:tc>
          <w:tcPr>
            <w:noWrap/>
          </w:tcPr>
          <w:p>
            <w:pPr/>
            <w:r>
              <w:rPr>
                <w:b w:val="1"/>
                <w:bCs w:val="1"/>
              </w:rPr>
              <w:t xml:space="preserve">Explicación del significado de la obra en relación con los derechos humanos</w:t>
            </w:r>
          </w:p>
        </w:tc>
        <w:tc>
          <w:tcPr>
            <w:noWrap/>
          </w:tcPr>
          <w:p>
            <w:pPr/>
            <w:r>
              <w:rPr/>
              <w:t xml:space="preserve">Explica el significado de su obra con profundidad, relacionándolo claramente con los derechos humanos y mostrando reflexión crítica.</w:t>
            </w:r>
          </w:p>
        </w:tc>
        <w:tc>
          <w:tcPr>
            <w:noWrap/>
          </w:tcPr>
          <w:p>
            <w:pPr/>
            <w:r>
              <w:rPr/>
              <w:t xml:space="preserve">Ofrece una explicación clara y coherente del significado de su obra y su relación con los derechos humanos.</w:t>
            </w:r>
          </w:p>
        </w:tc>
        <w:tc>
          <w:tcPr>
            <w:noWrap/>
          </w:tcPr>
          <w:p>
            <w:pPr/>
            <w:r>
              <w:rPr/>
              <w:t xml:space="preserve">La explicación es limitada o poco clara, con relación débil o confusa con los derechos humanos.</w:t>
            </w:r>
          </w:p>
        </w:tc>
        <w:tc>
          <w:tcPr>
            <w:noWrap/>
          </w:tcPr>
          <w:p>
            <w:pPr/>
            <w:r>
              <w:rPr/>
              <w:t xml:space="preserve">No ofrece explicación o la explicación no se relaciona con los derechos humanos.</w:t>
            </w:r>
          </w:p>
        </w:tc>
      </w:tr>
      <w:tr>
        <w:trPr/>
        <w:tc>
          <w:tcPr>
            <w:noWrap/>
          </w:tcPr>
          <w:p>
            <w:pPr/>
            <w:r>
              <w:rPr>
                <w:b w:val="1"/>
                <w:bCs w:val="1"/>
              </w:rPr>
              <w:t xml:space="preserve">Creatividad y originalidad en la expresión artística</w:t>
            </w:r>
          </w:p>
        </w:tc>
        <w:tc>
          <w:tcPr>
            <w:noWrap/>
          </w:tcPr>
          <w:p>
            <w:pPr/>
            <w:r>
              <w:rPr/>
              <w:t xml:space="preserve">Presenta una obra altamente creativa y original que destaca por su innovación y enfoque único.</w:t>
            </w:r>
          </w:p>
        </w:tc>
        <w:tc>
          <w:tcPr>
            <w:noWrap/>
          </w:tcPr>
          <w:p>
            <w:pPr/>
            <w:r>
              <w:rPr/>
              <w:t xml:space="preserve">Demuestra creatividad y originalidad adecuadas, con ideas claras y bien desarrolladas.</w:t>
            </w:r>
          </w:p>
        </w:tc>
        <w:tc>
          <w:tcPr>
            <w:noWrap/>
          </w:tcPr>
          <w:p>
            <w:pPr/>
            <w:r>
              <w:rPr/>
              <w:t xml:space="preserve">Muestra creatividad limitada o ideas poco novedosas en la obra.</w:t>
            </w:r>
          </w:p>
        </w:tc>
        <w:tc>
          <w:tcPr>
            <w:noWrap/>
          </w:tcPr>
          <w:p>
            <w:pPr/>
            <w:r>
              <w:rPr/>
              <w:t xml:space="preserve">La obra carece de creatividad y se basa en ideas muy comunes o copiadas.</w:t>
            </w:r>
          </w:p>
        </w:tc>
      </w:tr>
      <w:tr>
        <w:trPr/>
        <w:tc>
          <w:tcPr>
            <w:noWrap/>
          </w:tcPr>
          <w:p>
            <w:pPr/>
            <w:r>
              <w:rPr>
                <w:b w:val="1"/>
                <w:bCs w:val="1"/>
              </w:rPr>
              <w:t xml:space="preserve">Aplicación de técnicas pictóricas y uso del color</w:t>
            </w:r>
          </w:p>
        </w:tc>
        <w:tc>
          <w:tcPr>
            <w:noWrap/>
          </w:tcPr>
          <w:p>
            <w:pPr/>
            <w:r>
              <w:rPr/>
              <w:t xml:space="preserve">Utiliza técnicas pictóricas con gran destreza y combina colores de manera armoniosa y expresiva que potencia el mensaje.</w:t>
            </w:r>
          </w:p>
        </w:tc>
        <w:tc>
          <w:tcPr>
            <w:noWrap/>
          </w:tcPr>
          <w:p>
            <w:pPr/>
            <w:r>
              <w:rPr/>
              <w:t xml:space="preserve">Aplica técnicas y colores de forma adecuada que apoyan el mensaje de la obra.</w:t>
            </w:r>
          </w:p>
        </w:tc>
        <w:tc>
          <w:tcPr>
            <w:noWrap/>
          </w:tcPr>
          <w:p>
            <w:pPr/>
            <w:r>
              <w:rPr/>
              <w:t xml:space="preserve">La aplicación técnica y el uso del color son básicos o inconsistentes, afectando la claridad del mensaje.</w:t>
            </w:r>
          </w:p>
        </w:tc>
        <w:tc>
          <w:tcPr>
            <w:noWrap/>
          </w:tcPr>
          <w:p>
            <w:pPr/>
            <w:r>
              <w:rPr/>
              <w:t xml:space="preserve">No aplica técnicas pictóricas adecuadas ni usa el color de manera efectiva.</w:t>
            </w:r>
          </w:p>
        </w:tc>
      </w:tr>
      <w:tr>
        <w:trPr/>
        <w:tc>
          <w:tcPr>
            <w:noWrap/>
          </w:tcPr>
          <w:p>
            <w:pPr/>
            <w:r>
              <w:rPr>
                <w:b w:val="1"/>
                <w:bCs w:val="1"/>
              </w:rPr>
              <w:t xml:space="preserve">Inclusión y respeto a la diversidad cultural y social</w:t>
            </w:r>
          </w:p>
        </w:tc>
        <w:tc>
          <w:tcPr>
            <w:noWrap/>
          </w:tcPr>
          <w:p>
            <w:pPr/>
            <w:r>
              <w:rPr/>
              <w:t xml:space="preserve">La obra refleja un entendimiento profundo y respetuoso de la diversidad cultural y social, integrándola de forma significativa.</w:t>
            </w:r>
          </w:p>
        </w:tc>
        <w:tc>
          <w:tcPr>
            <w:noWrap/>
          </w:tcPr>
          <w:p>
            <w:pPr/>
            <w:r>
              <w:rPr/>
              <w:t xml:space="preserve">Incluye elementos que reconocen la diversidad cultural y social de manera adecuada y respetuosa.</w:t>
            </w:r>
          </w:p>
        </w:tc>
        <w:tc>
          <w:tcPr>
            <w:noWrap/>
          </w:tcPr>
          <w:p>
            <w:pPr/>
            <w:r>
              <w:rPr/>
              <w:t xml:space="preserve">Incluye algunos elementos relacionados con diversidad, pero con poca profundidad o claridad.</w:t>
            </w:r>
          </w:p>
        </w:tc>
        <w:tc>
          <w:tcPr>
            <w:noWrap/>
          </w:tcPr>
          <w:p>
            <w:pPr/>
            <w:r>
              <w:rPr/>
              <w:t xml:space="preserve">No considera ni representa la diversidad cultural o social en la obra.</w:t>
            </w:r>
          </w:p>
        </w:tc>
      </w:tr>
      <w:tr>
        <w:trPr/>
        <w:tc>
          <w:tcPr>
            <w:noWrap/>
          </w:tcPr>
          <w:p>
            <w:pPr/>
            <w:r>
              <w:rPr>
                <w:b w:val="1"/>
                <w:bCs w:val="1"/>
              </w:rPr>
              <w:t xml:space="preserve">Promoción de la equidad y la inclusión en el mensaje artístico</w:t>
            </w:r>
          </w:p>
        </w:tc>
        <w:tc>
          <w:tcPr>
            <w:noWrap/>
          </w:tcPr>
          <w:p>
            <w:pPr/>
            <w:r>
              <w:rPr/>
              <w:t xml:space="preserve">El mensaje artístico promueve activamente la equidad e inclusión, invitando a la reflexión y compromiso social.</w:t>
            </w:r>
          </w:p>
        </w:tc>
        <w:tc>
          <w:tcPr>
            <w:noWrap/>
          </w:tcPr>
          <w:p>
            <w:pPr/>
            <w:r>
              <w:rPr/>
              <w:t xml:space="preserve">El mensaje artístico incluye ideas sobre equidad e inclusión de forma clara y positiva.</w:t>
            </w:r>
          </w:p>
        </w:tc>
        <w:tc>
          <w:tcPr>
            <w:noWrap/>
          </w:tcPr>
          <w:p>
            <w:pPr/>
            <w:r>
              <w:rPr/>
              <w:t xml:space="preserve">El mensaje menciona equidad e inclusión, pero de forma débil o poco desarrollada.</w:t>
            </w:r>
          </w:p>
        </w:tc>
        <w:tc>
          <w:tcPr>
            <w:noWrap/>
          </w:tcPr>
          <w:p>
            <w:pPr/>
            <w:r>
              <w:rPr/>
              <w:t xml:space="preserve">No promueve ni menciona temas de equidad e inclusión en el mensaje.</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2026-09-26T01:42:38-05:00</dcterms:created>
  <dcterms:modified xsi:type="dcterms:W3CDTF">2026-09-26T01:42:38-05:00</dcterms:modified>
</cp:coreProperties>
</file>

<file path=docProps/custom.xml><?xml version="1.0" encoding="utf-8"?>
<Properties xmlns="http://schemas.openxmlformats.org/officeDocument/2006/custom-properties" xmlns:vt="http://schemas.openxmlformats.org/officeDocument/2006/docPropsVTypes"/>
</file>