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Regulación de Emociones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 estudiantes de secundaria (12-15 años) para proponer estrategias de regulación de sus emociones, incorporando criterios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Regulación de Emociones en Habilidades Socioemocionales</w:t>
      </w:r>
    </w:p>
    <w:p>
      <w:pPr/>
      <w:r>
        <w:rPr/>
        <w:t xml:space="preserve">Esta rúbrica está diseñada para evaluar de manera detallada la capacidad de estudiantes de secundaria (12-15 años) para proponer estrategias de regulación de sus emociones, incorporando criterios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emociones propias</w:t>
            </w:r>
          </w:p>
        </w:tc>
        <w:tc>
          <w:tcPr>
            <w:noWrap/>
          </w:tcPr>
          <w:p>
            <w:pPr/>
            <w:r>
              <w:rPr/>
              <w:t xml:space="preserve">Reconoce y nombra con claridad una amplia variedad de emociones propias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nombra emociones propias comunes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propias pero con dificultad para nombrarlas o distinguirlas.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emociones propias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efectivas para regular emociones</w:t>
            </w:r>
          </w:p>
        </w:tc>
        <w:tc>
          <w:tcPr>
            <w:noWrap/>
          </w:tcPr>
          <w:p>
            <w:pPr/>
            <w:r>
              <w:rPr/>
              <w:t xml:space="preserve">Propone múltiples estrategias prácticas y efectivas para regular sus emociones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adecuadas, aunque limitadas, para regular emociones.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 pero poco claras o poco efectivas para la regulación emocional.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ni efectivas para la regulación de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en contextos diversos</w:t>
            </w:r>
          </w:p>
        </w:tc>
        <w:tc>
          <w:tcPr>
            <w:noWrap/>
          </w:tcPr>
          <w:p>
            <w:pPr/>
            <w:r>
              <w:rPr/>
              <w:t xml:space="preserve">Demuestra cómo adaptar y aplicar estrategias emocionales en diferentes contextos y situaciones.</w:t>
            </w:r>
          </w:p>
        </w:tc>
        <w:tc>
          <w:tcPr>
            <w:noWrap/>
          </w:tcPr>
          <w:p>
            <w:pPr/>
            <w:r>
              <w:rPr/>
              <w:t xml:space="preserve">Muestra aplicación de estrategias en algunos contextos, con adaptación limitada.</w:t>
            </w:r>
          </w:p>
        </w:tc>
        <w:tc>
          <w:tcPr>
            <w:noWrap/>
          </w:tcPr>
          <w:p>
            <w:pPr/>
            <w:r>
              <w:rPr/>
              <w:t xml:space="preserve">Aplica estrategias en contextos muy específicos, con poca flexibilidad.</w:t>
            </w:r>
          </w:p>
        </w:tc>
        <w:tc>
          <w:tcPr>
            <w:noWrap/>
          </w:tcPr>
          <w:p>
            <w:pPr/>
            <w:r>
              <w:rPr/>
              <w:t xml:space="preserve">No aplica estrategias en distintos contextos o situaciones emocionales.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hacia las emociones de otros</w:t>
            </w:r>
          </w:p>
        </w:tc>
        <w:tc>
          <w:tcPr>
            <w:noWrap/>
          </w:tcPr>
          <w:p>
            <w:pPr/>
            <w:r>
              <w:rPr/>
              <w:t xml:space="preserve">Reconoce, valida y respeta consistentemente las emociones y perspectivas de otros, mostrando empatía.</w:t>
            </w:r>
          </w:p>
        </w:tc>
        <w:tc>
          <w:tcPr>
            <w:noWrap/>
          </w:tcPr>
          <w:p>
            <w:pPr/>
            <w:r>
              <w:rPr/>
              <w:t xml:space="preserve">Reconoce y respeta las emociones de otros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ajenas pero con dificultad para mostrar respeto o empatía.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emociones o perspectivas de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la diversidad emocional y cultural en las estrategias</w:t>
            </w:r>
          </w:p>
        </w:tc>
        <w:tc>
          <w:tcPr>
            <w:noWrap/>
          </w:tcPr>
          <w:p>
            <w:pPr/>
            <w:r>
              <w:rPr/>
              <w:t xml:space="preserve">Incorpora estrategias que respetan y valoran la diversidad emocional y cultural de manera explícita.</w:t>
            </w:r>
          </w:p>
        </w:tc>
        <w:tc>
          <w:tcPr>
            <w:noWrap/>
          </w:tcPr>
          <w:p>
            <w:pPr/>
            <w:r>
              <w:rPr/>
              <w:t xml:space="preserve">Incluye estrategias que consideran la diversidad emocional y cultural en cierta medida.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limitada hacia la diversidad emocional o cultural en sus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emocional ni cultural en las estrategias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sobre el manejo emocional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profunda y crítica sobre sus habilidades para controlar emociones, identificando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adecuada con reconocimiento de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superficial o incompleta sobre el control emocional.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es irrelevante respecto al manejo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de emociones</w:t>
            </w:r>
          </w:p>
        </w:tc>
        <w:tc>
          <w:tcPr>
            <w:noWrap/>
          </w:tcPr>
          <w:p>
            <w:pPr/>
            <w:r>
              <w:rPr/>
              <w:t xml:space="preserve">Expresa sus emociones con claridad, respeto y asertividad, facilitando el diálogo y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sus emociones con cierta claridad y respeto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Comunica emociones de forma poco clara o con dificultades para mantener el respeto.</w:t>
            </w:r>
          </w:p>
        </w:tc>
        <w:tc>
          <w:tcPr>
            <w:noWrap/>
          </w:tcPr>
          <w:p>
            <w:pPr/>
            <w:r>
              <w:rPr/>
              <w:t xml:space="preserve">No comunica sus emociones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mejora continua en el manejo emocional</w:t>
            </w:r>
          </w:p>
        </w:tc>
        <w:tc>
          <w:tcPr>
            <w:noWrap/>
          </w:tcPr>
          <w:p>
            <w:pPr/>
            <w:r>
              <w:rPr/>
              <w:t xml:space="preserve">Muestra un compromiso activo y constante para mejorar sus habilidades de regulación emocional.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por mejorar sus habilidades emocionales con apoyo externo.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esfuerzo esporádico para mejorar la regulación emocional.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para mejorar el control de sus emociones.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2026-09-25T21:19:24-05:00</dcterms:created>
  <dcterms:modified xsi:type="dcterms:W3CDTF">2026-09-25T21:19:24-05:00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