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Evaluación de Reanimación Cardiopulmonar Básica Extrahospitalaria en Adultos</w:t>
      </w:r>
    </w:p>
    <w:p/>
    <w:p>
      <w:pPr/>
      <w:r>
        <w:rPr>
          <w:color w:val="666666"/>
          <w:sz w:val="20"/>
          <w:szCs w:val="20"/>
          <w:i w:val="1"/>
          <w:iCs w:val="1"/>
        </w:rPr>
        <w:t xml:space="preserve">Lista de Verificación | Ciencias de la Salud | Medicina | 4 niveles</w:t>
      </w:r>
    </w:p>
    <w:p/>
    <w:p>
      <w:pPr/>
      <w:r>
        <w:rPr>
          <w:color w:val="2b6cb0"/>
          <w:sz w:val="28"/>
          <w:szCs w:val="28"/>
          <w:b w:val="1"/>
          <w:bCs w:val="1"/>
        </w:rPr>
        <w:t xml:space="preserve">Descripción</w:t>
      </w:r>
    </w:p>
    <w:p>
      <w:pPr/>
      <w:r>
        <w:rPr>
          <w:sz w:val="22"/>
          <w:szCs w:val="22"/>
        </w:rPr>
        <w:t xml:space="preserve">Esta lista de verificación está diseñada para evaluar el desempeño de estudiantes universitarios en la práctica de reanimación cardiopulmonar básica extrahospitalaria en adultos, asegurando la correcta aplicación de los pasos críticos, calidad de RCP e integración del DEA.</w:t>
      </w:r>
    </w:p>
    <w:p/>
    <w:p>
      <w:pPr/>
      <w:r>
        <w:rPr>
          <w:color w:val="2b6cb0"/>
          <w:sz w:val="28"/>
          <w:szCs w:val="28"/>
          <w:b w:val="1"/>
          <w:bCs w:val="1"/>
        </w:rPr>
        <w:t xml:space="preserve">Rúbrica</w:t>
      </w:r>
    </w:p>
    <w:p>
      <w:pPr/>
      <w:r>
        <w:rPr/>
        <w:t xml:space="preserve">Lista de Verificación para Evaluación de Reanimación Cardiopulmonar Básica Extrahospitalaria en Adultos</w:t>
      </w:r>
    </w:p>
    <w:p>
      <w:pPr/>
      <w:r>
        <w:rPr/>
        <w:t xml:space="preserve">Esta lista de verificación está diseñada para evaluar el desempeño de estudiantes universitarios en la práctica de reanimación cardiopulmonar básica extrahospitalaria en adultos, asegurando la correcta aplicación de los pasos críticos, calidad de RCP e integración del DEA.</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(Sí/No)</w:t>
            </w:r>
          </w:p>
        </w:tc>
      </w:tr>
      <w:tr>
        <w:trPr/>
        <w:tc>
          <w:tcPr>
            <w:noWrap/>
          </w:tcPr>
          <w:p>
            <w:pPr/>
            <w:r>
              <w:rPr/>
              <w:t xml:space="preserve">Verifica la seguridad de la escena antes de acercarse al paciente.</w:t>
            </w:r>
          </w:p>
        </w:tc>
        <w:tc>
          <w:tcPr>
            <w:noWrap/>
          </w:tcPr>
          <w:p>
            <w:pPr/>
          </w:p>
        </w:tc>
      </w:tr>
      <w:tr>
        <w:trPr/>
        <w:tc>
          <w:tcPr>
            <w:noWrap/>
          </w:tcPr>
          <w:p>
            <w:pPr/>
            <w:r>
              <w:rPr/>
              <w:t xml:space="preserve">Comprueba la respuesta del paciente solicitando estímulos verbales o físicos.</w:t>
            </w:r>
          </w:p>
        </w:tc>
        <w:tc>
          <w:tcPr>
            <w:noWrap/>
          </w:tcPr>
          <w:p>
            <w:pPr/>
          </w:p>
        </w:tc>
      </w:tr>
      <w:tr>
        <w:trPr/>
        <w:tc>
          <w:tcPr>
            <w:noWrap/>
          </w:tcPr>
          <w:p>
            <w:pPr/>
            <w:r>
              <w:rPr/>
              <w:t xml:space="preserve">Evalúa adecuadamente la respiración y el pulso del paciente en un máximo de 10 segundos.</w:t>
            </w:r>
          </w:p>
        </w:tc>
        <w:tc>
          <w:tcPr>
            <w:noWrap/>
          </w:tcPr>
          <w:p>
            <w:pPr/>
          </w:p>
        </w:tc>
      </w:tr>
      <w:tr>
        <w:trPr/>
        <w:tc>
          <w:tcPr>
            <w:noWrap/>
          </w:tcPr>
          <w:p>
            <w:pPr/>
            <w:r>
              <w:rPr/>
              <w:t xml:space="preserve">Activa el sistema de emergencias y solicita el DEA oportunamente.</w:t>
            </w:r>
          </w:p>
        </w:tc>
        <w:tc>
          <w:tcPr>
            <w:noWrap/>
          </w:tcPr>
          <w:p>
            <w:pPr/>
          </w:p>
        </w:tc>
      </w:tr>
      <w:tr>
        <w:trPr/>
        <w:tc>
          <w:tcPr>
            <w:noWrap/>
          </w:tcPr>
          <w:p>
            <w:pPr/>
            <w:r>
              <w:rPr/>
              <w:t xml:space="preserve">Realiza compresiones torácicas con frecuencia entre 100 y 120 por minuto, con profundidad entre 5 y 6 cm, permitiendo la expansión torácica completa.</w:t>
            </w:r>
          </w:p>
        </w:tc>
        <w:tc>
          <w:tcPr>
            <w:noWrap/>
          </w:tcPr>
          <w:p>
            <w:pPr/>
          </w:p>
        </w:tc>
      </w:tr>
      <w:tr>
        <w:trPr/>
        <w:tc>
          <w:tcPr>
            <w:noWrap/>
          </w:tcPr>
          <w:p>
            <w:pPr/>
            <w:r>
              <w:rPr/>
              <w:t xml:space="preserve">Administra 2 ventilaciones efectivas que logran elevación visible del tórax evitando hiperventilación.</w:t>
            </w:r>
          </w:p>
        </w:tc>
        <w:tc>
          <w:tcPr>
            <w:noWrap/>
          </w:tcPr>
          <w:p>
            <w:pPr/>
          </w:p>
        </w:tc>
      </w:tr>
      <w:tr>
        <w:trPr/>
        <w:tc>
          <w:tcPr>
            <w:noWrap/>
          </w:tcPr>
          <w:p>
            <w:pPr/>
            <w:r>
              <w:rPr/>
              <w:t xml:space="preserve">Utiliza el DEA de forma segura: enciende correctamente, coloca parches adecuadamente, se aparta durante análisis y descarga, y realiza descarga con seguridad.</w:t>
            </w:r>
          </w:p>
        </w:tc>
        <w:tc>
          <w:tcPr>
            <w:noWrap/>
          </w:tcPr>
          <w:p>
            <w:pPr/>
          </w:p>
        </w:tc>
      </w:tr>
      <w:tr>
        <w:trPr/>
        <w:tc>
          <w:tcPr>
            <w:noWrap/>
          </w:tcPr>
          <w:p>
            <w:pPr/>
            <w:r>
              <w:rPr/>
              <w:t xml:space="preserve">Minimiza las interrupciones en las compresiones torácicas, manteniéndolas por debajo de 10 segundos entre ciclos.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2026-09-26T03:09:28-05:00</dcterms:created>
  <dcterms:modified xsi:type="dcterms:W3CDTF">2026-09-26T03:09:28-05:00</dcterms:modified>
</cp:coreProperties>
</file>

<file path=docProps/custom.xml><?xml version="1.0" encoding="utf-8"?>
<Properties xmlns="http://schemas.openxmlformats.org/officeDocument/2006/custom-properties" xmlns:vt="http://schemas.openxmlformats.org/officeDocument/2006/docPropsVTypes"/>
</file>