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Notables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líneas notables en triángulos, enfocándose en el uso de estrategias para medir y orientarse en el espacio, así como en la argumentación de relaciones geométricas. Además, considera aspectos de diversidad, equidad e inclusión para valorar la participación y respeto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Notables de un Triángulo</w:t>
      </w:r>
    </w:p>
    <w:p>
      <w:pPr/>
      <w:r>
        <w:rPr/>
        <w:t xml:space="preserve">Esta rúbrica evalúa la comprensión y aplicación de las líneas notables en triángulos, enfocándose en el uso de estrategias para medir y orientarse en el espacio, así como en la argumentación de relaciones geométricas. Además, considera aspectos de diversidad, equidad e inclusión para valorar la participación y respeto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líneas notables (medianas, bisectrices, alturas, medianas)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líneas notables en un triángulo,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líneas notables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notables,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líneas notables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para medir</w:t>
            </w:r>
          </w:p>
        </w:tc>
        <w:tc>
          <w:tcPr>
            <w:noWrap/>
          </w:tcPr>
          <w:p>
            <w:pPr/>
            <w:r>
              <w:rPr/>
              <w:t xml:space="preserve">Aplica estrategias precisas y variadas para medir con exactitud, utilizando herramientas adecuadas.</w:t>
            </w:r>
          </w:p>
        </w:tc>
        <w:tc>
          <w:tcPr>
            <w:noWrap/>
          </w:tcPr>
          <w:p>
            <w:pPr/>
            <w:r>
              <w:rPr/>
              <w:t xml:space="preserve">Utiliza estrategias correctas para medir, aunque con pequeñas imprecisiones o limitaciones en herramientas.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para medir,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para medir o no realiza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y representación espacial</w:t>
            </w:r>
          </w:p>
        </w:tc>
        <w:tc>
          <w:tcPr>
            <w:noWrap/>
          </w:tcPr>
          <w:p>
            <w:pPr/>
            <w:r>
              <w:rPr/>
              <w:t xml:space="preserve">Representa las líneas notables en el espacio con claridad y precisión, mostrando excelente orientación espacial.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adecuadas, con algunos detalles que podrían mejorarse en la orientación.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que muestran dificultades en la orientación espacial.</w:t>
            </w:r>
          </w:p>
        </w:tc>
        <w:tc>
          <w:tcPr>
            <w:noWrap/>
          </w:tcPr>
          <w:p>
            <w:pPr/>
            <w:r>
              <w:rPr/>
              <w:t xml:space="preserve">No representa o lo hace de manera incorrecta, sin considerar la orientación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relaciones geométricas</w:t>
            </w:r>
          </w:p>
        </w:tc>
        <w:tc>
          <w:tcPr>
            <w:noWrap/>
          </w:tcPr>
          <w:p>
            <w:pPr/>
            <w:r>
              <w:rPr/>
              <w:t xml:space="preserve">Formula argumentos lógicos, claros y fundamentados que explican las relaciones entre las líneas notables.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relaciones geométricas, aunque con razonamientos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confusos que limitan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afirmaciones incorrectas sobre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correctamente y con propiedad el vocabulario específico de líneas notables y geometría.</w:t>
            </w:r>
          </w:p>
        </w:tc>
        <w:tc>
          <w:tcPr>
            <w:noWrap/>
          </w:tcPr>
          <w:p>
            <w:pPr/>
            <w:r>
              <w:rPr/>
              <w:t xml:space="preserve">Utiliza el vocabulario geométrico de forma mayormente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confusiones o términos incorrectos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respeto o escucha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falta de respeto hacia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enfoques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formas de resolver o interpretar problemas geométricos.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perspectivas, aunque no las integra plenamente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considerar enfoques distintos al propio.</w:t>
            </w:r>
          </w:p>
        </w:tc>
        <w:tc>
          <w:tcPr>
            <w:noWrap/>
          </w:tcPr>
          <w:p>
            <w:pPr/>
            <w:r>
              <w:rPr/>
              <w:t xml:space="preserve">Rechaza o ignora las perspectivas diferentes, limitando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cuidada,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organizado,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poco ordenada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incompleto, dificultando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