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Organizacional y Gestión del Talento Humano: Silos entre Áreas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universitarios sobre los silos entre áreas en la cultura organizacional y su impacto en la gestión del talento humano, integrando criterios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Organizacional y Gestión del Talento Humano: Silos entre Áreas</w:t>
      </w:r>
    </w:p>
    <w:p>
      <w:pPr/>
      <w:r>
        <w:rPr/>
        <w:t xml:space="preserve">Esta rúbrica evalúa la comprensión y análisis de los estudiantes universitarios sobre los silos entre áreas en la cultura organizacional y su impacto en la gestión del talento humano, integrando criterios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silos organizacionales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qué son los silos entre áreas, ejemplificando su origen y características.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concepto de silos entre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los silos en la gestión del talento humano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silos afectan la comunicación, colaboración y desarrollo del talento humano.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pero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con poca relación a la gestión del talento humano.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impacto de los silos en la gestión del talento.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internas y externas de los silos</w:t>
            </w:r>
          </w:p>
        </w:tc>
        <w:tc>
          <w:tcPr>
            <w:noWrap/>
          </w:tcPr>
          <w:p>
            <w:pPr/>
            <w:r>
              <w:rPr/>
              <w:t xml:space="preserve">Identifica múltiples causas internas y externas con explicaciones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relevantes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Menciona causas generales o superficiales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integración y colaboración entre áreas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viables para superar los silos, fomentando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con menor creatividad o concreción.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o poco aplicables en un entorno organizacional.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para la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DEI en el análisis y propuestas, destacando su importancia en la gestión del talento y cultura organizacional.</w:t>
            </w:r>
          </w:p>
        </w:tc>
        <w:tc>
          <w:tcPr>
            <w:noWrap/>
          </w:tcPr>
          <w:p>
            <w:pPr/>
            <w:r>
              <w:rPr/>
              <w:t xml:space="preserve">Menciona DEI pero con relación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sin integración clara en el contexto.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con ejemplos prácticos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actuales que ilustran claramente los conceptos y problemas estudiados.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 pero con menor vinculación o actualidad.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genéricos, con escasa relación a la teoría.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estructurada y sin errores,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estructura poco coherente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relevantes, citadas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pero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plagio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2026-09-26T03:14:37-05:00</dcterms:created>
  <dcterms:modified xsi:type="dcterms:W3CDTF">2026-09-26T03:14:37-05:00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