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"Resuelve problemas de cantidad"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traducir cantidades a expresiones numéricas y reconocer datos en situaciones reales, modelándolos mediante operaciones o relaciones matemáticas. Se incluyen criterios que valoran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"Resuelve problemas de cantidad" en Aritmética</w:t>
      </w:r>
    </w:p>
    <w:p>
      <w:pPr/>
      <w:r>
        <w:rPr/>
        <w:t xml:space="preserve">Esta rúbrica está diseñada para evaluar la habilidad de los estudiantes de primaria (6-11 años) para traducir cantidades a expresiones numéricas y reconocer datos en situaciones reales, modelándolos mediante operaciones o relaciones matemáticas. Se incluyen criterios que valoran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necesarios en la situación real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relevantes,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datos relevantes o confunde la información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 cantidades con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Modela correctamente todas las cantidades utilizando las operaciones o relaciones adecuadas.</w:t>
            </w:r>
          </w:p>
        </w:tc>
        <w:tc>
          <w:tcPr>
            <w:noWrap/>
          </w:tcPr>
          <w:p>
            <w:pPr/>
            <w:r>
              <w:rPr/>
              <w:t xml:space="preserve">Modela la mayoría de las cantidades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Modela algunas cantidades, pero con errores en la selección o aplicación de operaciones.</w:t>
            </w:r>
          </w:p>
        </w:tc>
        <w:tc>
          <w:tcPr>
            <w:noWrap/>
          </w:tcPr>
          <w:p>
            <w:pPr/>
            <w:r>
              <w:rPr/>
              <w:t xml:space="preserve">No logra modelar las cantidades o usa operaciones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datos a expresiones numéricas</w:t>
            </w:r>
          </w:p>
        </w:tc>
        <w:tc>
          <w:tcPr>
            <w:noWrap/>
          </w:tcPr>
          <w:p>
            <w:pPr/>
            <w:r>
              <w:rPr/>
              <w:t xml:space="preserve">Traduce correctamente todas las cantidades y relaciones en expresiones numéricas claras y precisas.</w:t>
            </w:r>
          </w:p>
        </w:tc>
        <w:tc>
          <w:tcPr>
            <w:noWrap/>
          </w:tcPr>
          <w:p>
            <w:pPr/>
            <w:r>
              <w:rPr/>
              <w:t xml:space="preserve">Traduce la mayoría de las cantidades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Traduce algunas cantidades,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traducir adecuadamente los datos en expresiones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expresiones y razonamientos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sus respuestas de manera clara, con ligera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algo desorganizadas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matemáticas correspondientes.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símbolos y notaciones de manera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o notación matemática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 y diversidad en problemas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en el planteamiento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cultural, aunque limitada.</w:t>
            </w:r>
          </w:p>
        </w:tc>
        <w:tc>
          <w:tcPr>
            <w:noWrap/>
          </w:tcPr>
          <w:p>
            <w:pPr/>
            <w:r>
              <w:rPr/>
              <w:t xml:space="preserve">Poca o ninguna consideración a la diversidad cultural en sus respuestas.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planteamiento de soluciones</w:t>
            </w:r>
          </w:p>
        </w:tc>
        <w:tc>
          <w:tcPr>
            <w:noWrap/>
          </w:tcPr>
          <w:p>
            <w:pPr/>
            <w:r>
              <w:rPr/>
              <w:t xml:space="preserve">Aplica soluciones justas, considerando diferentes perspectivas y necesidades de todos los involucrados.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no todas de forma equilibrada.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sobre equidad en sus soluciones.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diferentes perspectivas en sus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compañeros, con esfuerzos limitados hacia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un ambiente inclusivo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