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Cálculo de Ángulos Internos en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10 a 11 años evaluar su propio trabajo o el de sus compañeros en la tarea de calcular los ángulos internos de triángulos, promoviendo estrategias claras y respetando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Cálculo de Ángulos Internos en Triángulos</w:t>
      </w:r>
    </w:p>
    <w:p>
      <w:pPr/>
      <w:r>
        <w:rPr/>
        <w:t xml:space="preserve">Esta rúbrica permite a los estudiantes de 10 a 11 años evaluar su propio trabajo o el de sus compañeros en la tarea de calcular los ángulos internos de triángulos, promoviendo estrategias claras y respetando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ángulos internos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concepto de ángulos internos en triángulos.</w:t>
            </w:r>
          </w:p>
        </w:tc>
        <w:tc>
          <w:tcPr>
            <w:noWrap/>
          </w:tcPr>
          <w:p>
            <w:pPr/>
            <w:r>
              <w:rPr/>
              <w:t xml:space="preserve">Muestra confusión o comprensión limitada sobre qué son los ángulos internos.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suma de ángulos internos (180°)</w:t>
            </w:r>
          </w:p>
        </w:tc>
        <w:tc>
          <w:tcPr>
            <w:noWrap/>
          </w:tcPr>
          <w:p>
            <w:pPr/>
            <w:r>
              <w:rPr/>
              <w:t xml:space="preserve">Aplica correctamente la regla de que la suma de ángulos internos es 180° en todos los triángulos.</w:t>
            </w:r>
          </w:p>
        </w:tc>
        <w:tc>
          <w:tcPr>
            <w:noWrap/>
          </w:tcPr>
          <w:p>
            <w:pPr/>
            <w:r>
              <w:rPr/>
              <w:t xml:space="preserve">No aplica la regla o la aplica incorrectamente en los cálculos.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estrategias para calcular ángulos faltantes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efectivas para encontrar ángulos faltantes en los triángulos.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o sus métodos no conducen a soluciones correctas.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matemáticos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exactitud del resultado.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 los pasos realizados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orden los pasos usados para calcular los ángulos.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 o incompletas sobre el procedimiento.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ideas de compañeros (Inclusión)</w:t>
            </w:r>
          </w:p>
        </w:tc>
        <w:tc>
          <w:tcPr>
            <w:noWrap/>
          </w:tcPr>
          <w:p>
            <w:pPr/>
            <w:r>
              <w:rPr/>
              <w:t xml:space="preserve">Escucha y valora las ideas de todos los compañeros durante la coevaluación,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Ignora o desestima las ideas de algunos compañeros, afectando la participación equitativa.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formas y tamaños de triángulos (Diversidad)</w:t>
            </w:r>
          </w:p>
        </w:tc>
        <w:tc>
          <w:tcPr>
            <w:noWrap/>
          </w:tcPr>
          <w:p>
            <w:pPr/>
            <w:r>
              <w:rPr/>
              <w:t xml:space="preserve">Reconoce y aplica correctamente cálculos en triángulos de diversas formas y tamaños.</w:t>
            </w:r>
          </w:p>
        </w:tc>
        <w:tc>
          <w:tcPr>
            <w:noWrap/>
          </w:tcPr>
          <w:p>
            <w:pPr/>
            <w:r>
              <w:rPr/>
              <w:t xml:space="preserve">Se limita a un solo tipo de triángulo o no adapta el cálculo a diferentes casos.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la 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manera justa en la autoevaluación y coevaluación, respetando el turno y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monopoliza la evaluación, limitando la equidad en el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2026-09-26T07:30:25-05:00</dcterms:created>
  <dcterms:modified xsi:type="dcterms:W3CDTF">2026-09-26T07:30:25-05:00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