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de Emprendimiento e Innovación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se utiliza para evaluar presentaciones orales sobre proyectos de emprendimiento e innovación en el área de Contaduría Pública, considerando aspectos técnicos, comunicativos y valores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de Emprendimiento e Innovación en Contaduría Pública</w:t></w:r></w:p><w:p><w:pPr/><w:r><w:rPr/><w:t xml:space="preserve">Esta rúbrica se utiliza para evaluar presentaciones orales sobre proyectos de emprendimiento e innovación en el área de Contaduría Pública, considerando aspectos técnicos, comunicativos y valores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Técnico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Presenta información precisa, detallada y actualizada sobre contaduría y emprendimiento con fundamentos sólidos.</w:t></w:r></w:p><w:p><w:pPr><w:numPr><w:ilvl w:val="0"/><w:numId w:val="1"/></w:numPr></w:pPr><w:r><w:rPr><w:b w:val="1"/><w:bCs w:val="1"/></w:rPr><w:t xml:space="preserve">Bueno (80%+):</w:t></w:r><w:r><w:rPr/><w:t xml:space="preserve"> Información adecuada y relevante con mínimas imprecisiones.</w:t></w:r></w:p><w:p><w:pPr><w:numPr><w:ilvl w:val="0"/><w:numId w:val="1"/></w:numPr></w:pPr><w:r><w:rPr><w:b w:val="1"/><w:bCs w:val="1"/></w:rPr><w:t xml:space="preserve">Aceptable (50%+):</w:t></w:r><w:r><w:rPr/><w:t xml:space="preserve"> Información general con algunos errores o falta de profundidad.</w:t></w:r></w:p><w:p><w:pPr><w:numPr><w:ilvl w:val="0"/><w:numId w:val="1"/></w:numPr></w:pPr><w:r><w:rPr><w:b w:val="1"/><w:bCs w:val="1"/></w:rPr><w:t xml:space="preserve">Pobre (<50%):</w:t></w:r><w:r><w:rPr/><w:t xml:space="preserve"> Información incorrecta o insuficiente para comprender el tema.</w:t></w:r></w:p></w:tc><w:tc><w:tcPr><w:noWrap/></w:tcPr><w:p><w:pPr/><w:r><w:rPr/><w:t xml:space="preserve">0-25</w:t></w:r></w:p></w:tc></w:tr><w:tr><w:trPr/><w:tc><w:tcPr><w:noWrap/></w:tcPr><w:p><w:pPr/><w:r><w:rPr/><w:t xml:space="preserve">Innovación y Creatividad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Presenta ideas innovadoras y soluciones creativas claramente vinculadas a la contaduría.</w:t></w:r></w:p><w:p><w:pPr><w:numPr><w:ilvl w:val="0"/><w:numId w:val="2"/></w:numPr></w:pPr><w:r><w:rPr><w:b w:val="1"/><w:bCs w:val="1"/></w:rPr><w:t xml:space="preserve">Bueno (80%+):</w:t></w:r><w:r><w:rPr/><w:t xml:space="preserve"> Ideas originales con buena aplicación práctica.</w:t></w:r></w:p><w:p><w:pPr><w:numPr><w:ilvl w:val="0"/><w:numId w:val="2"/></w:numPr></w:pPr><w:r><w:rPr><w:b w:val="1"/><w:bCs w:val="1"/></w:rPr><w:t xml:space="preserve">Aceptable (50%+):</w:t></w:r><w:r><w:rPr/><w:t xml:space="preserve"> Ideas poco novedosas o parcialmente desarrolladas.</w:t></w:r></w:p><w:p><w:pPr><w:numPr><w:ilvl w:val="0"/><w:numId w:val="2"/></w:numPr></w:pPr><w:r><w:rPr><w:b w:val="1"/><w:bCs w:val="1"/></w:rPr><w:t xml:space="preserve">Pobre (<50%):</w:t></w:r><w:r><w:rPr/><w:t xml:space="preserve"> Falta de innovación o creatividad evidente.</w:t></w:r></w:p></w:tc><w:tc><w:tcPr><w:noWrap/></w:tcPr><w:p><w:pPr/><w:r><w:rPr/><w:t xml:space="preserve">0-15</w:t></w:r></w:p></w:tc></w:tr><w:tr><w:trPr/><w:tc><w:tcPr><w:noWrap/></w:tcPr><w:p><w:pPr/><w:r><w:rPr/><w:t xml:space="preserve">Claridad y Organización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Estructura lógica y fluida que facilita la comprensión completa del tema.</w:t></w:r></w:p><w:p><w:pPr><w:numPr><w:ilvl w:val="0"/><w:numId w:val="3"/></w:numPr></w:pPr><w:r><w:rPr><w:b w:val="1"/><w:bCs w:val="1"/></w:rPr><w:t xml:space="preserve">Bueno (80%+):</w:t></w:r><w:r><w:rPr/><w:t xml:space="preserve"> Organización clara con algunos pequeños desvíos en la presentación.</w:t></w:r></w:p><w:p><w:pPr><w:numPr><w:ilvl w:val="0"/><w:numId w:val="3"/></w:numPr></w:pPr><w:r><w:rPr><w:b w:val="1"/><w:bCs w:val="1"/></w:rPr><w:t xml:space="preserve">Aceptable (50%+):</w:t></w:r><w:r><w:rPr/><w:t xml:space="preserve"> Presentación algo desordenada que dificulta la comprensión parcial.</w:t></w:r></w:p><w:p><w:pPr><w:numPr><w:ilvl w:val="0"/><w:numId w:val="3"/></w:numPr></w:pPr><w:r><w:rPr><w:b w:val="1"/><w:bCs w:val="1"/></w:rPr><w:t xml:space="preserve">Pobre (<50%):</w:t></w:r><w:r><w:rPr/><w:t xml:space="preserve"> Desorganización que impide seguir el contenido.</w:t></w:r></w:p></w:tc><w:tc><w:tcPr><w:noWrap/></w:tcPr><w:p><w:pPr/><w:r><w:rPr/><w:t xml:space="preserve">0-15</w:t></w:r></w:p></w:tc></w:tr><w:tr><w:trPr/><w:tc><w:tcPr><w:noWrap/></w:tcPr><w:p><w:pPr/><w:r><w:rPr/><w:t xml:space="preserve">Habilidades de Comunicación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Uso adecuado del lenguaje, tono, ritmo y contacto visual que mantiene el interés del público.</w:t></w:r></w:p><w:p><w:pPr><w:numPr><w:ilvl w:val="0"/><w:numId w:val="4"/></w:numPr></w:pPr><w:r><w:rPr><w:b w:val="1"/><w:bCs w:val="1"/></w:rPr><w:t xml:space="preserve">Bueno (80%+):</w:t></w:r><w:r><w:rPr/><w:t xml:space="preserve"> Comunicación clara con algunos errores menores en expresión o ritmo.</w:t></w:r></w:p><w:p><w:pPr><w:numPr><w:ilvl w:val="0"/><w:numId w:val="4"/></w:numPr></w:pPr><w:r><w:rPr><w:b w:val="1"/><w:bCs w:val="1"/></w:rPr><w:t xml:space="preserve">Aceptable (50%+):</w:t></w:r><w:r><w:rPr/><w:t xml:space="preserve"> Expresión limitada o poco segura que afecta la comunicación.</w:t></w:r></w:p><w:p><w:pPr><w:numPr><w:ilvl w:val="0"/><w:numId w:val="4"/></w:numPr></w:pPr><w:r><w:rPr><w:b w:val="1"/><w:bCs w:val="1"/></w:rPr><w:t xml:space="preserve">Pobre (<50%):</w:t></w:r><w:r><w:rPr/><w:t xml:space="preserve"> Dificultad significativa para comunicar ideas verbalmente.</w:t></w:r></w:p></w:tc><w:tc><w:tcPr><w:noWrap/></w:tcPr><w:p><w:pPr/><w:r><w:rPr/><w:t xml:space="preserve">0-10</w:t></w:r></w:p></w:tc></w:tr><w:tr><w:trPr/><w:tc><w:tcPr><w:noWrap/></w:tcPr><w:p><w:pPr/><w:r><w:rPr/><w:t xml:space="preserve">Uso de Recursos Visuales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Material visual atractivo, relevante y bien integrado que apoya la exposición.</w:t></w:r></w:p><w:p><w:pPr><w:numPr><w:ilvl w:val="0"/><w:numId w:val="5"/></w:numPr></w:pPr><w:r><w:rPr><w:b w:val="1"/><w:bCs w:val="1"/></w:rPr><w:t xml:space="preserve">Bueno (80%+):</w:t></w:r><w:r><w:rPr/><w:t xml:space="preserve"> Recursos visuales adecuados pero con algunos detalles mejorables.</w:t></w:r></w:p><w:p><w:pPr><w:numPr><w:ilvl w:val="0"/><w:numId w:val="5"/></w:numPr></w:pPr><w:r><w:rPr><w:b w:val="1"/><w:bCs w:val="1"/></w:rPr><w:t xml:space="preserve">Aceptable (50%+):</w:t></w:r><w:r><w:rPr/><w:t xml:space="preserve"> Uso limitado o poco claro de recursos visuales.</w:t></w:r></w:p><w:p><w:pPr><w:numPr><w:ilvl w:val="0"/><w:numId w:val="5"/></w:numPr></w:pPr><w:r><w:rPr><w:b w:val="1"/><w:bCs w:val="1"/></w:rPr><w:t xml:space="preserve">Pobre (<50%):</w:t></w:r><w:r><w:rPr/><w:t xml:space="preserve"> Ausencia o mal uso de recursos visuales.</w:t></w:r></w:p></w:tc><w:tc><w:tcPr><w:noWrap/></w:tcPr><w:p><w:pPr/><w:r><w:rPr/><w:t xml:space="preserve">0-10</w:t></w:r></w:p></w:tc></w:tr><w:tr><w:trPr/><w:tc><w:tcPr><w:noWrap/></w:tcPr><w:p><w:pPr/><w:r><w:rPr/><w:t xml:space="preserve">Análisis del Mercado y Viabilidad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análisis profundo y realista del mercado y la viabilidad del emprendimiento.</w:t></w:r></w:p><w:p><w:pPr><w:numPr><w:ilvl w:val="0"/><w:numId w:val="6"/></w:numPr></w:pPr><w:r><w:rPr><w:b w:val="1"/><w:bCs w:val="1"/></w:rPr><w:t xml:space="preserve">Bueno (80%+):</w:t></w:r><w:r><w:rPr/><w:t xml:space="preserve"> Análisis adecuado con algunos aspectos no totalmente desarrollados.</w:t></w:r></w:p><w:p><w:pPr><w:numPr><w:ilvl w:val="0"/><w:numId w:val="6"/></w:numPr></w:pPr><w:r><w:rPr><w:b w:val="1"/><w:bCs w:val="1"/></w:rPr><w:t xml:space="preserve">Aceptable (50%+):</w:t></w:r><w:r><w:rPr/><w:t xml:space="preserve"> Análisis superficial o incompleto sobre mercado y viabilidad.</w:t></w:r></w:p><w:p><w:pPr><w:numPr><w:ilvl w:val="0"/><w:numId w:val="6"/></w:numPr></w:pPr><w:r><w:rPr><w:b w:val="1"/><w:bCs w:val="1"/></w:rPr><w:t xml:space="preserve">Pobre (<50%):</w:t></w:r><w:r><w:rPr/><w:t xml:space="preserve"> Ausencia o análisis erróneo del mercado y viabilidad.</w:t></w:r></w:p></w:tc><w:tc><w:tcPr><w:noWrap/></w:tcPr><w:p><w:pPr/><w:r><w:rPr/><w:t xml:space="preserve">0-15</w:t></w:r></w:p></w:tc></w:tr><w:tr><w:trPr/><w:tc><w:tcPr><w:noWrap/></w:tcPr><w:p><w:pPr/><w:r><w:rPr/><w:t xml:space="preserve">Diversidad, Equidad e Inclusión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La propuesta integra explícitamente principios de DEI, promoviendo inclusión y equidad en el emprendimiento.</w:t></w:r></w:p><w:p><w:pPr><w:numPr><w:ilvl w:val="0"/><w:numId w:val="7"/></w:numPr></w:pPr><w:r><w:rPr><w:b w:val="1"/><w:bCs w:val="1"/></w:rPr><w:t xml:space="preserve">Bueno (80%+):</w:t></w:r><w:r><w:rPr/><w:t xml:space="preserve"> Reconoce la importancia de DEI con alguna aplicación práctica en la propuesta.</w:t></w:r></w:p><w:p><w:pPr><w:numPr><w:ilvl w:val="0"/><w:numId w:val="7"/></w:numPr></w:pPr><w:r><w:rPr><w:b w:val="1"/><w:bCs w:val="1"/></w:rPr><w:t xml:space="preserve">Aceptable (50%+):</w:t></w:r><w:r><w:rPr/><w:t xml:space="preserve"> Mención superficial o poco clara sobre DEI en el proyecto.</w:t></w:r></w:p><w:p><w:pPr><w:numPr><w:ilvl w:val="0"/><w:numId w:val="7"/></w:numPr></w:pPr><w:r><w:rPr><w:b w:val="1"/><w:bCs w:val="1"/></w:rPr><w:t xml:space="preserve">Pobre (<50%):</w:t></w:r><w:r><w:rPr/><w:t xml:space="preserve"> No considera aspectos de diversidad, equidad o inclusión.</w:t></w:r></w:p></w:tc><w:tc><w:tcPr><w:noWrap/></w:tcPr><w:p><w:pPr/><w:r><w:rPr/><w:t xml:space="preserve">0-10</w:t></w:r></w:p></w:tc></w:tr><w:tr><w:trPr/><w:tc><w:tcPr><w:noWrap/></w:tcPr><w:p><w:pPr/><w:r><w:rPr/><w:t xml:space="preserve">Respuesta a Preguntas y Retroalimentación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Responde con claridad, profundidad y respeto, demostrando dominio del tema.</w:t></w:r></w:p><w:p><w:pPr><w:numPr><w:ilvl w:val="0"/><w:numId w:val="8"/></w:numPr></w:pPr><w:r><w:rPr><w:b w:val="1"/><w:bCs w:val="1"/></w:rPr><w:t xml:space="preserve">Bueno (80%+):</w:t></w:r><w:r><w:rPr/><w:t xml:space="preserve"> Respuestas adecuadas pero con poca profundidad en algunos aspectos.</w:t></w:r></w:p><w:p><w:pPr><w:numPr><w:ilvl w:val="0"/><w:numId w:val="8"/></w:numPr></w:pPr><w:r><w:rPr><w:b w:val="1"/><w:bCs w:val="1"/></w:rPr><w:t xml:space="preserve">Aceptable (50%+):</w:t></w:r><w:r><w:rPr/><w:t xml:space="preserve"> Respuestas superficiales o con dudas evidentes.</w:t></w:r></w:p><w:p><w:pPr><w:numPr><w:ilvl w:val="0"/><w:numId w:val="8"/></w:numPr></w:pPr><w:r><w:rPr><w:b w:val="1"/><w:bCs w:val="1"/></w:rPr><w:t xml:space="preserve">Pobre (<50%):</w:t></w:r><w:r><w:rPr/><w:t xml:space="preserve"> Incapacidad para responder o responder de forma inadecuada.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0F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956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A1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B23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33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A4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058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031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2026-09-26T02:20:55-05:00</dcterms:created>
  <dcterms:modified xsi:type="dcterms:W3CDTF">2026-09-26T02:20:55-05:00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