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Gestión Electrónica Automotriz - Ingeniería Mecatrónica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Ingeniería | Ingeniería mecatrónica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integral de los estudiantes en proyectos o trabajos relacionados con la gestión electrónica automotriz, enfocada en competencias técnicas y aplicadas propias de la ingeniería mecatrónica en educación técnica y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Gestión Electrónica Automotriz - Ingeniería Mecatrónica</w:t>
      </w:r>
    </w:p>
    <w:p>
      <w:pPr/>
      <w:r>
        <w:rPr/>
        <w:t xml:space="preserve">Esta rúbrica está diseñada para evaluar el desempeño integral de los estudiantes en proyectos o trabajos relacionados con la gestión electrónica automotriz, enfocada en competencias técnicas y aplicadas propias de la ingeniería mecatrónica en educación técnica y tecnológica.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electrónicos automotrices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claro y profundo de los principios electrónicos aplicados en sistemas automotrices.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sistemas de gestión electrónica</w:t>
            </w:r>
          </w:p>
        </w:tc>
        <w:tc>
          <w:tcPr>
            <w:noWrap/>
          </w:tcPr>
          <w:p>
            <w:pPr/>
            <w:r>
              <w:rPr/>
              <w:t xml:space="preserve">Implementa correctamente sistemas electrónicos automotrices en un contexto real o simulado, mostrando precisión y funcionalidad.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y solución de fallas electrónicas</w:t>
            </w:r>
          </w:p>
        </w:tc>
        <w:tc>
          <w:tcPr>
            <w:noWrap/>
          </w:tcPr>
          <w:p>
            <w:pPr/>
            <w:r>
              <w:rPr/>
              <w:t xml:space="preserve">Identifica problemas electrónicos automotrices y propone soluciones efectivas y fundamentadas.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y tecnologías específicas</w:t>
            </w:r>
          </w:p>
        </w:tc>
        <w:tc>
          <w:tcPr>
            <w:noWrap/>
          </w:tcPr>
          <w:p>
            <w:pPr/>
            <w:r>
              <w:rPr/>
              <w:t xml:space="preserve">Emplea adecuadamente las herramientas y tecnologías propias de la gestión electrónica automotriz.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interdisciplinarios</w:t>
            </w:r>
          </w:p>
        </w:tc>
        <w:tc>
          <w:tcPr>
            <w:noWrap/>
          </w:tcPr>
          <w:p>
            <w:pPr/>
            <w:r>
              <w:rPr/>
              <w:t xml:space="preserve">Integra conceptos de electrónica, mecánica y programación para el desarrollo del proyecto o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 técnica</w:t>
            </w:r>
          </w:p>
        </w:tc>
        <w:tc>
          <w:tcPr>
            <w:noWrap/>
          </w:tcPr>
          <w:p>
            <w:pPr/>
            <w:r>
              <w:rPr/>
              <w:t xml:space="preserve">Expone y documenta el trabajo de manera clara, organizada y con terminología técnica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solución propuesta</w:t>
            </w:r>
          </w:p>
        </w:tc>
        <w:tc>
          <w:tcPr>
            <w:noWrap/>
          </w:tcPr>
          <w:p>
            <w:pPr/>
            <w:r>
              <w:rPr/>
              <w:t xml:space="preserve">Propone soluciones novedosas y creativas que mejoran la gestión electrónica automotriz.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de plazos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y funcional dentro del tiempo establecido, demostrando compromiso.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2026-09-26T03:59:05-05:00</dcterms:created>
  <dcterms:modified xsi:type="dcterms:W3CDTF">2026-09-26T03:59:05-05:00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