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(Números de hasta Cuatro Cifras)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y grupal la capacidad de los estudiantes para resolver y plantear problemas que involucren sumas y restas con números de hasta cuatro cifras, así como interpretar correctamente la solución dentro del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(Números de hasta Cuatro Cifras)</w:t>
      </w:r>
    </w:p>
    <w:p>
      <w:pPr/>
      <w:r>
        <w:rPr/>
        <w:t xml:space="preserve">Esta rúbrica evalúa de forma individual y grupal la capacidad de los estudiantes para resolver y plantear problemas que involucren sumas y restas con números de hasta cuatro cifras, así como interpretar correctamente la solución dentro del contexto del problema.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lo que se solicita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solicitud del problema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pero la comprensión del problema es parcial o con errores leves.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lo que se solicita;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de forma clara y coherente, usando datos correctos y relevantes.</w:t>
            </w:r>
          </w:p>
        </w:tc>
        <w:tc>
          <w:tcPr>
            <w:noWrap/>
          </w:tcPr>
          <w:p>
            <w:pPr/>
            <w:r>
              <w:rPr/>
              <w:t xml:space="preserve">Plantea el problema con claridad, aunque omite algún dato menor o hay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El planteamiento es poco claro o incompleto, con errores en datos o en la estructura.</w:t>
            </w:r>
          </w:p>
        </w:tc>
        <w:tc>
          <w:tcPr>
            <w:noWrap/>
          </w:tcPr>
          <w:p>
            <w:pPr/>
            <w:r>
              <w:rPr/>
              <w:t xml:space="preserve">No logra plantear el problema o el planteamiento es incorrecto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suma o resta en todas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la operación correcta,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Selecciona operaciones correctas en algunos casos, pero confunde en varios.</w:t>
            </w:r>
          </w:p>
        </w:tc>
        <w:tc>
          <w:tcPr>
            <w:noWrap/>
          </w:tcPr>
          <w:p>
            <w:pPr/>
            <w:r>
              <w:rPr/>
              <w:t xml:space="preserve">No selecciona adecuadamente ni suma ni resta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cálculo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precisión y sin errores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no se realizan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de hasta cuatro cifras</w:t>
            </w:r>
          </w:p>
        </w:tc>
        <w:tc>
          <w:tcPr>
            <w:noWrap/>
          </w:tcPr>
          <w:p>
            <w:pPr/>
            <w:r>
              <w:rPr/>
              <w:t xml:space="preserve">Maneja con facilidad y precisión números de hasta cuatro cifras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Trabaja con números de hasta cuatro cifras con pequeños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 frecuente para trabajar con números grandes o confunde cifras.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números de hasta cuatro cifras o evita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el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la solución en relación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con cierta claridad,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interpretar la solución, pero la explicación es confusa o poco relacionada con 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 solución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clara, con algunos detalles desordenados o poco legibles.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dificultad para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ilegible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(en caso de trabajo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aportaciones limitadas o pocas iniciativas.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escasa colaboración o algún conflicto leve.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actitudes poco colaborativas.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2026-09-25T21:35:19-05:00</dcterms:created>
  <dcterms:modified xsi:type="dcterms:W3CDTF">2026-09-25T21:35:19-05:00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