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Aleatorias y Función de Probabilidad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variables aleatorias de manera intuitiva y formal, así como para aplicar la función aditiva de conjuntos y determinar la función de probabilidad en la resolución de problemas de trigonometría. Además, incorpora criterios de Diversidad, Equidad e Inclusión (DEI)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Aleatorias y Función de Probabilidad en Secundaria</w:t>
      </w:r>
    </w:p>
    <w:p>
      <w:pPr/>
      <w:r>
        <w:rPr/>
        <w:t xml:space="preserve">Esta rúbrica está diseñada para evaluar la capacidad de los estudiantes de secundaria (12-15 años) para identificar variables aleatorias de manera intuitiva y formal, así como para aplicar la función aditiva de conjuntos y determinar la función de probabilidad en la resolución de problemas de trigonometría. Además, incorpora criterios de Diversidad, Equidad e Inclusión (DEI) para promover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intuitiva de variables aleatorias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variables aleatorias en diferentes contextos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variables aleatorias en la mayoría de los contextos, con ejemplos correctos en su mayoría.</w:t>
            </w:r>
          </w:p>
        </w:tc>
        <w:tc>
          <w:tcPr>
            <w:noWrap/>
          </w:tcPr>
          <w:p>
            <w:pPr/>
            <w:r>
              <w:rPr/>
              <w:t xml:space="preserve">Reconoce variables aleatorias en algunos casos,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variables aleatorias o presenta conceptos erróneos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formal de variable aleatoria como función real</w:t>
            </w:r>
          </w:p>
        </w:tc>
        <w:tc>
          <w:tcPr>
            <w:noWrap/>
          </w:tcPr>
          <w:p>
            <w:pPr/>
            <w:r>
              <w:rPr/>
              <w:t xml:space="preserve">Explica la definición formal de variable aleatoria como función real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la definición formal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parcial,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definición 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función aditiva de conjuntos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función aditiva de conjuntos en la resolución de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la función aditiva en problemas sencillos con alguna dificultad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aplicar la función aditiva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 función aditiva correctamente o no la utiliza.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la función de probabilidad</w:t>
            </w:r>
          </w:p>
        </w:tc>
        <w:tc>
          <w:tcPr>
            <w:noWrap/>
          </w:tcPr>
          <w:p>
            <w:pPr/>
            <w:r>
              <w:rPr/>
              <w:t xml:space="preserve">Determina la función de probabilidad correctamente y justifica las respuestas con fundamentos matemáticos claros.</w:t>
            </w:r>
          </w:p>
        </w:tc>
        <w:tc>
          <w:tcPr>
            <w:noWrap/>
          </w:tcPr>
          <w:p>
            <w:pPr/>
            <w:r>
              <w:rPr/>
              <w:t xml:space="preserve">Determina la función de probabilidad con precisión mayormente correcta,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Determina la función con algunos errores significativos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determina la función de probabilidad o las respuestas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de trigonometría relacionados</w:t>
            </w:r>
          </w:p>
        </w:tc>
        <w:tc>
          <w:tcPr>
            <w:noWrap/>
          </w:tcPr>
          <w:p>
            <w:pPr/>
            <w:r>
              <w:rPr/>
              <w:t xml:space="preserve">Resuelve problemas trigonométricos relacionados con variables aleatorias con precisión y método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trigonométricos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resuelve problemas trigonométricos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correcta y expresa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algunas imprecisiones y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Emplea terminología limitada y presenta dificultades para expresar ideas matemáticas.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correcta ni comunica ideas matemáticas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respetando y valorando la diversidad de ideas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contribuye al trabajo grupal, con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poca consideración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otros, mostrando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considerando diferentes estilos de aprendizaje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Presenta el trabajo en formato claro, aunque con poca adaptación a necesidades diversas.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considerar accesibilidad o estilos de aprendizaje variados.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inaccesible o excluye a compañeros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