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Resolver y Plantear Problemas con Sumas y Restas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y plantear problemas matemáticos que involucran sumas y restas con números de cuatro cifras, así como interpretar correctamente la solución dentro del contexto del problema. Se consideran aspectos de diversidad, equidad e inclusión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Resolver y Plantear Problemas con Sumas y Restas de Cuatro Cifras</w:t>
      </w:r>
    </w:p>
    <w:p>
      <w:pPr/>
      <w:r>
        <w:rPr/>
        <w:t xml:space="preserve">Esta rúbrica evalúa la capacidad del estudiante para resolver y plantear problemas matemáticos que involucran sumas y restas con números de cuatro cifras, así como interpretar correctamente la solución dentro del contexto del problema. Se consideran aspectos de diversidad, equidad e inclusión para asegurar una evaluación justa y comprensiva.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la pregunta del problema de manera precisa.</w:t>
            </w:r>
          </w:p>
        </w:tc>
        <w:tc>
          <w:tcPr>
            <w:noWrap/>
          </w:tcPr>
          <w:p>
            <w:pPr/>
            <w:r>
              <w:rPr/>
              <w:t xml:space="preserve">Confunde los datos o la pregunta principal del problema, dificultando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con coherencia y usando números de hasta cuatro cifras adecuadamente.</w:t>
            </w:r>
          </w:p>
        </w:tc>
        <w:tc>
          <w:tcPr>
            <w:noWrap/>
          </w:tcPr>
          <w:p>
            <w:pPr/>
            <w:r>
              <w:rPr/>
              <w:t xml:space="preserve">El planteamiento es confuso o no utiliza adecuadamente números de cuatro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suma y resta</w:t>
            </w:r>
          </w:p>
        </w:tc>
        <w:tc>
          <w:tcPr>
            <w:noWrap/>
          </w:tcPr>
          <w:p>
            <w:pPr/>
            <w:r>
              <w:rPr/>
              <w:t xml:space="preserve">Realiza operaciones de suma y resta correctamente con números de cuatro cifras.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básicas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significa la respuesta dentro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relaciona la solución con el contexto o da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trabajo grupal </w:t>
            </w:r>
            <w:br/>
            <w:r>
              <w:rPr/>
              <w:t xml:space="preserve">(DEI)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las opiniones ajenas o dificulta la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resolver problemas </w:t>
            </w:r>
            <w:br/>
            <w:r>
              <w:rPr/>
              <w:t xml:space="preserve">(DEI)</w:t>
            </w:r>
          </w:p>
        </w:tc>
        <w:tc>
          <w:tcPr>
            <w:noWrap/>
          </w:tcPr>
          <w:p>
            <w:pPr/>
            <w:r>
              <w:rPr/>
              <w:t xml:space="preserve">Utiliza diferentes métodos o recursos para entender y resolver el problema.</w:t>
            </w:r>
          </w:p>
        </w:tc>
        <w:tc>
          <w:tcPr>
            <w:noWrap/>
          </w:tcPr>
          <w:p>
            <w:pPr/>
            <w:r>
              <w:rPr/>
              <w:t xml:space="preserve">Se limita a una sola forma de resolver sin explorar otras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individuales </w:t>
            </w:r>
            <w:br/>
            <w:r>
              <w:rPr/>
              <w:t xml:space="preserve">(DEI)</w:t>
            </w:r>
          </w:p>
        </w:tc>
        <w:tc>
          <w:tcPr>
            <w:noWrap/>
          </w:tcPr>
          <w:p>
            <w:pPr/>
            <w:r>
              <w:rPr/>
              <w:t xml:space="preserve">Muestra apertura y empatía hacia las formas distintas de pensar y aprender.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en estilos y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2026-09-26T00:29:04-05:00</dcterms:created>
  <dcterms:modified xsi:type="dcterms:W3CDTF">2026-09-26T00:29:04-05:00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