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Potenciación Aritmética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resolver operaciones de potenciación de manera ágil y precisa, promoviendo un aprendizaje inclusivo y equitativo para niños de 6 a 11 años. Se valoran distintos aspectos que permiten identificar fortalezas y áreas de mejora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Potenciación Aritmética en Educación Primaria</w:t>
      </w:r>
    </w:p>
    <w:p>
      <w:pPr/>
      <w:r>
        <w:rPr/>
        <w:t xml:space="preserve">Esta rúbrica evalúa la habilidad de los estudiantes para resolver operaciones de potenciación de manera ágil y precisa, promoviendo un aprendizaje inclusivo y equitativo para niños de 6 a 11 años. Se valoran distintos aspectos que permiten identificar fortalezas y áreas de mejora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potenciación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 la potenciación y su relación con la multiplicación repetida.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correcta del concepto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pero presenta algunas ideas equivocadas.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potenciación o lo confunde con otras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potencias simples</w:t>
            </w:r>
          </w:p>
        </w:tc>
        <w:tc>
          <w:tcPr>
            <w:noWrap/>
          </w:tcPr>
          <w:p>
            <w:pPr/>
            <w:r>
              <w:rPr/>
              <w:t xml:space="preserve">Resuelve todas las potencias asignadas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potencias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potencias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y errores al resolver potencias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de potencia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base y el exponente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utiliza la notación correcta,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la notación, pero con errores recurrentes en base o exponente.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notación de la potenciación.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potenciación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de forma autónoma problemas que involucran potenciación con éxito.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dificultades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aplicar la potenciación en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agilidad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potencias con rapidez adecuada para su edad sin perder precisión.</w:t>
            </w:r>
          </w:p>
        </w:tc>
        <w:tc>
          <w:tcPr>
            <w:noWrap/>
          </w:tcPr>
          <w:p>
            <w:pPr/>
            <w:r>
              <w:rPr/>
              <w:t xml:space="preserve">Resuelve con buena velocidad, aunque a veces se detiene para pensar.</w:t>
            </w:r>
          </w:p>
        </w:tc>
        <w:tc>
          <w:tcPr>
            <w:noWrap/>
          </w:tcPr>
          <w:p>
            <w:pPr/>
            <w:r>
              <w:rPr/>
              <w:t xml:space="preserve">Resuelve lentamente, requiriendo mucho tiempo para completar las tareas.</w:t>
            </w:r>
          </w:p>
        </w:tc>
        <w:tc>
          <w:tcPr>
            <w:noWrap/>
          </w:tcPr>
          <w:p>
            <w:pPr/>
            <w:r>
              <w:rPr/>
              <w:t xml:space="preserve">Le toma demasiado tiempo y no termina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grupo</w:t>
            </w:r>
          </w:p>
        </w:tc>
        <w:tc>
          <w:tcPr>
            <w:noWrap/>
          </w:tcPr>
          <w:p>
            <w:pPr/>
            <w:r>
              <w:rPr/>
              <w:t xml:space="preserve">Participa siempre respetando turnos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interrumpe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irrespetuosas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 con dificultades</w:t>
            </w:r>
          </w:p>
        </w:tc>
        <w:tc>
          <w:tcPr>
            <w:noWrap/>
          </w:tcPr>
          <w:p>
            <w:pPr/>
            <w:r>
              <w:rPr/>
              <w:t xml:space="preserve">Ayuda activamente a compañeros que tienen dificultades,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Brinda apoyo cuando se le solicita y muestra empatía.</w:t>
            </w:r>
          </w:p>
        </w:tc>
        <w:tc>
          <w:tcPr>
            <w:noWrap/>
          </w:tcPr>
          <w:p>
            <w:pPr/>
            <w:r>
              <w:rPr/>
              <w:t xml:space="preserve">Raramente ofrece ayuda, pero no muestra rechazo hacia otros.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apoyar ni incluir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diversas para resolver potencias</w:t>
            </w:r>
          </w:p>
        </w:tc>
        <w:tc>
          <w:tcPr>
            <w:noWrap/>
          </w:tcPr>
          <w:p>
            <w:pPr/>
            <w:r>
              <w:rPr/>
              <w:t xml:space="preserve">Utiliza varias estrategias (dibujos, verbalizaciones, conteo) para resolver potencias.</w:t>
            </w:r>
          </w:p>
        </w:tc>
        <w:tc>
          <w:tcPr>
            <w:noWrap/>
          </w:tcPr>
          <w:p>
            <w:pPr/>
            <w:r>
              <w:rPr/>
              <w:t xml:space="preserve">Usa al menos una estrategia distinta a la multiplicación directa.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y depende básicamente del conteo repetido.</w:t>
            </w:r>
          </w:p>
        </w:tc>
        <w:tc>
          <w:tcPr>
            <w:noWrap/>
          </w:tcPr>
          <w:p>
            <w:pPr/>
            <w:r>
              <w:rPr/>
              <w:t xml:space="preserve">No emplea estrategias y se confunde fácilmente al resolver potencias.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2026-09-25T20:11:00-05:00</dcterms:created>
  <dcterms:modified xsi:type="dcterms:W3CDTF">2026-09-25T20:11:00-05:00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