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Taxonomía Socioformativa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la taxonomía socioformativa, considerando aspectos clave de aprendizaje significativo, colaboración, reflexión crítica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Taxonomía Socioformativa en Educación General</w:t>
      </w:r>
    </w:p>
    <w:p>
      <w:pPr/>
      <w:r>
        <w:rPr/>
        <w:t xml:space="preserve">Esta rúbrica está diseñada para evaluar el desempeño de estudiantes universitarios en la aplicación de la taxonomía socioformativa, considerando aspectos clave de aprendizaje significativo, colaboración, reflexión crítica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socioformativos de forma innovadora y contextualizada.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con algunos ejemplos contextualizados relevantes.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adecuada aunque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resuelve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disposición para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reconociendo áreas de mejora y logros.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coherente conocimientos de diversas disciplinas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Integra conocimientos interdisciplinarios con coherencia.</w:t>
            </w:r>
          </w:p>
        </w:tc>
        <w:tc>
          <w:tcPr>
            <w:noWrap/>
          </w:tcPr>
          <w:p>
            <w:pPr/>
            <w:r>
              <w:rPr/>
              <w:t xml:space="preserve">Muestra alguna integración,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muy básica y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adecuación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y crítica principios DEI, promoviendo la diversidad y equidad en todas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y respeta los principios DEI en la mayoría de sus acciones y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incorporación es limitada.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superficial y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efectiva para potenciar su aprendizaje y el de sus pares.</w:t>
            </w:r>
          </w:p>
        </w:tc>
        <w:tc>
          <w:tcPr>
            <w:noWrap/>
          </w:tcPr>
          <w:p>
            <w:pPr/>
            <w:r>
              <w:rPr/>
              <w:t xml:space="preserve">Usa adecuadamente herramientas tecnológicas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tecnológicas con limitaciones.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básica y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Gestión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con excelencia, cumpliendo todos los plazos y aportando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Cumple con los plazos y entrega trabajos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entrega trabajo aceptable.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o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la entrega de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