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de Alimentos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técnicos/tecnológicos en la calidad de alimentos, enfocándose en inocuidad alimentaria, valor nutricional, certificación de calidad y evaluación sensorial. Se valoran aspectos conceptuales, procedimentales y actitudinales para ofrecer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de Alimentos en Ingeniería Agronómica</w:t>
      </w:r>
    </w:p>
    <w:p>
      <w:pPr/>
      <w:r>
        <w:rPr/>
        <w:t xml:space="preserve">Esta rúbrica está diseñada para evaluar los conocimientos y habilidades de estudiantes técnicos/tecnológicos en la calidad de alimentos, enfocándose en inocuidad alimentaria, valor nutricional, certificación de calidad y evaluación sensorial. Se valoran aspectos conceptuales, procedimentales y actitudinales para ofrecer una visión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Inocuidad Alimentaria</w:t>
            </w:r>
            <w:br/>
            <w:r>
              <w:rPr/>
              <w:t xml:space="preserve">Explica claramente los principios y normas para garantizar alimentos libres de contaminantes.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detalle los conceptos, normativas y prácticas para la inocuidad alimentaria.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y normas, con ejemplos claros y aplicados.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algunos errores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principios ni las normativas de inocuidad alimentaria.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Evaluación del Valor Nutricional</w:t>
            </w:r>
            <w:br/>
            <w:r>
              <w:rPr/>
              <w:t xml:space="preserve">Realiza análisis y determina el valor nutricional de alimentos correctamente.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detalle los componentes nutricionales, usando métodos apropiados y reporta resultados claros.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mínimos errores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Realiza análisis de forma básica, con algunas omisiones o errores en el procedimiento o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el análisis o no interpreta adecuadamente los resultados nutricionales.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 Normas para Certificación de Calidad</w:t>
            </w:r>
            <w:br/>
            <w:r>
              <w:rPr/>
              <w:t xml:space="preserve">Aplica correctamente las normas técnicas para la certificación de calidad alimentaria.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y procedimientos de certificación con rigurosidad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procedimientos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normas de forma parcial o con errores significativos que afectan la calidad del proceso.</w:t>
            </w:r>
          </w:p>
        </w:tc>
        <w:tc>
          <w:tcPr>
            <w:noWrap/>
          </w:tcPr>
          <w:p>
            <w:pPr/>
            <w:r>
              <w:rPr/>
              <w:t xml:space="preserve">No aplica las normas adecuadamente o desconoce los procedimientos de certificación.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Ejecución de Evaluación Sensorial Práctica</w:t>
            </w:r>
            <w:br/>
            <w:r>
              <w:rPr/>
              <w:t xml:space="preserve">Realiza pruebas sensoriales (olor, sabor, textura, apariencia) con metodología adecuada.</w:t>
            </w:r>
          </w:p>
        </w:tc>
        <w:tc>
          <w:tcPr>
            <w:noWrap/>
          </w:tcPr>
          <w:p>
            <w:pPr/>
            <w:r>
              <w:rPr/>
              <w:t xml:space="preserve">Realiza la evaluación sensorial completa, siguiendo el protocolo correctamente y reportando resultados detallados.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pruebas sensoriales correctamente,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Realiza la evaluación de forma incompleta o con errores que afectan la validez de la prueba.</w:t>
            </w:r>
          </w:p>
        </w:tc>
        <w:tc>
          <w:tcPr>
            <w:noWrap/>
          </w:tcPr>
          <w:p>
            <w:pPr/>
            <w:r>
              <w:rPr/>
              <w:t xml:space="preserve">No realiza la evaluación sensorial o lo hace sin seguir metodología ni criterios establecidos.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Actitud y Responsabilidad en el Trabajo</w:t>
            </w:r>
            <w:br/>
            <w:r>
              <w:rPr/>
              <w:t xml:space="preserve">Muestra compromiso, orden y responsabilidad durante la actividad práctica y teórica.</w:t>
            </w:r>
          </w:p>
        </w:tc>
        <w:tc>
          <w:tcPr>
            <w:noWrap/>
          </w:tcPr>
          <w:p>
            <w:pPr/>
            <w:r>
              <w:rPr/>
              <w:t xml:space="preserve">Muestra excelente compromiso, respeto por normas, orden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responsabilidad, con mínimas distracciones o descuidos.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algunos descuidos o falta de compromiso ocasional.</w:t>
            </w:r>
          </w:p>
        </w:tc>
        <w:tc>
          <w:tcPr>
            <w:noWrap/>
          </w:tcPr>
          <w:p>
            <w:pPr/>
            <w:r>
              <w:rPr/>
              <w:t xml:space="preserve">Muestra falta de responsabilidad, desinterés o incumplimiento de normas y tareas.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2026-09-26T01:41:29-05:00</dcterms:created>
  <dcterms:modified xsi:type="dcterms:W3CDTF">2026-09-26T01:41:29-05:00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