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Resolución de Ejercicios del Álbum de Actividades de Fútbol y Tecnología</w:t></w:r></w:p><w:p/><w:p><w:pPr/><w:r><w:rPr><w:color w:val="666666"/><w:sz w:val="20"/><w:szCs w:val="20"/><w:i w:val="1"/><w:iCs w:val="1"/></w:rPr><w:t xml:space="preserve">Rúbrica Escalar | Tecnología e Informática | Tecnología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cómo los estudiantes de secundaria analizan un espacio de aprendizaje mediante un álbum de ejercicios relacionados con el fútbol y su vínculo con la escuela-deporte, fomentando el autocuidado, la prevención de riesgos, la toma de decisiones conscientes, y promoviendo el respeto, la libertad, así como criterios de diversidad, equidad 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Resolución de Ejercicios del Álbum de Actividades de Fútbol y Tecnología</w:t></w:r></w:p><w:p><w:pPr/><w:r><w:rPr/><w:t xml:space="preserve">Esta rúbrica está diseñada para evaluar cómo los estudiantes de secundaria analizan un espacio de aprendizaje mediante un álbum de ejercicios relacionados con el fútbol y su vínculo con la escuela-deporte, fomentando el autocuidado, la prevención de riesgos, la toma de decisiones conscientes, y promoviendo el respeto, la libertad, así como criterios de diversidad, equidad e inclusión.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espacio de aprendizaje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Analiza detalladamente el espacio de aprendizaje, identificando claramente aspectos tecnológicos y deportivos.</w:t></w:r></w:p><w:p><w:pPr><w:numPr><w:ilvl w:val="0"/><w:numId w:val="1"/></w:numPr></w:pPr><w:r><w:rPr><w:b w:val="1"/><w:bCs w:val="1"/></w:rPr><w:t xml:space="preserve">Bueno (80%+):</w:t></w:r><w:r><w:rPr/><w:t xml:space="preserve"> Reconoce la mayoría de los elementos del espacio de aprendizaje con relación a la tecnología y el deporte.</w:t></w:r></w:p><w:p><w:pPr><w:numPr><w:ilvl w:val="0"/><w:numId w:val="1"/></w:numPr></w:pPr><w:r><w:rPr><w:b w:val="1"/><w:bCs w:val="1"/></w:rPr><w:t xml:space="preserve">Aceptable (50%+):</w:t></w:r><w:r><w:rPr/><w:t xml:space="preserve"> Muestra comprensión básica con algunos errores o ausencias en la identificación de elementos.</w:t></w:r></w:p><w:p><w:pPr><w:numPr><w:ilvl w:val="0"/><w:numId w:val="1"/></w:numPr></w:pPr><w:r><w:rPr><w:b w:val="1"/><w:bCs w:val="1"/></w:rPr><w:t xml:space="preserve">Pobre (<50%):</w:t></w:r><w:r><w:rPr/><w:t xml:space="preserve"> No identifica o interpreta incorrectamente el espacio de aprendizaje.</w:t></w:r></w:p></w:tc><w:tc><w:tcPr><w:noWrap/></w:tcPr><w:p><w:pPr/><w:r><w:rPr/><w:t xml:space="preserve">0-100%</w:t></w:r></w:p></w:tc></w:tr><w:tr><w:trPr/><w:tc><w:tcPr><w:noWrap/></w:tcPr><w:p><w:pPr/><w:r><w:rPr/><w:t xml:space="preserve">Relación escuela-deporte en el contexto tecnológico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Explica claramente cómo la tecnología integra y beneficia la relación escuela-deporte.</w:t></w:r></w:p><w:p><w:pPr><w:numPr><w:ilvl w:val="0"/><w:numId w:val="2"/></w:numPr></w:pPr><w:r><w:rPr><w:b w:val="1"/><w:bCs w:val="1"/></w:rPr><w:t xml:space="preserve">Bueno (80%+):</w:t></w:r><w:r><w:rPr/><w:t xml:space="preserve"> Describe adecuadamente la relación, con algunos detalles sobre la tecnología.</w:t></w:r></w:p><w:p><w:pPr><w:numPr><w:ilvl w:val="0"/><w:numId w:val="2"/></w:numPr></w:pPr><w:r><w:rPr><w:b w:val="1"/><w:bCs w:val="1"/></w:rPr><w:t xml:space="preserve">Aceptable (50%+):</w:t></w:r><w:r><w:rPr/><w:t xml:space="preserve"> Presenta una idea general con poca claridad o profundidad.</w:t></w:r></w:p><w:p><w:pPr><w:numPr><w:ilvl w:val="0"/><w:numId w:val="2"/></w:numPr></w:pPr><w:r><w:rPr><w:b w:val="1"/><w:bCs w:val="1"/></w:rPr><w:t xml:space="preserve">Pobre (<50%):</w:t></w:r><w:r><w:rPr/><w:t xml:space="preserve"> No establece o confunde la relación entre escuela, deporte y tecnología.</w:t></w:r></w:p></w:tc><w:tc><w:tcPr><w:noWrap/></w:tcPr><w:p><w:pPr/><w:r><w:rPr/><w:t xml:space="preserve">0-100%</w:t></w:r></w:p></w:tc></w:tr><w:tr><w:trPr/><w:tc><w:tcPr><w:noWrap/></w:tcPr><w:p><w:pPr/><w:r><w:rPr/><w:t xml:space="preserve">Promoción del autocuidado y prevención de riesgos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Identifica y aplica correctamente prácticas de autocuidado y prevención en su análisis.</w:t></w:r></w:p><w:p><w:pPr><w:numPr><w:ilvl w:val="0"/><w:numId w:val="3"/></w:numPr></w:pPr><w:r><w:rPr><w:b w:val="1"/><w:bCs w:val="1"/></w:rPr><w:t xml:space="preserve">Bueno (80%+):</w:t></w:r><w:r><w:rPr/><w:t xml:space="preserve"> Reconoce prácticas importantes, aunque con detalles menores a mejorar.</w:t></w:r></w:p><w:p><w:pPr><w:numPr><w:ilvl w:val="0"/><w:numId w:val="3"/></w:numPr></w:pPr><w:r><w:rPr><w:b w:val="1"/><w:bCs w:val="1"/></w:rPr><w:t xml:space="preserve">Aceptable (50%+):</w:t></w:r><w:r><w:rPr/><w:t xml:space="preserve"> Muestra conocimiento básico pero limitado sobre autocuidado y prevención.</w:t></w:r></w:p><w:p><w:pPr><w:numPr><w:ilvl w:val="0"/><w:numId w:val="3"/></w:numPr></w:pPr><w:r><w:rPr><w:b w:val="1"/><w:bCs w:val="1"/></w:rPr><w:t xml:space="preserve">Pobre (<50%):</w:t></w:r><w:r><w:rPr/><w:t xml:space="preserve"> Ignora o no comprende la importancia del autocuidado y prevención.</w:t></w:r></w:p></w:tc><w:tc><w:tcPr><w:noWrap/></w:tcPr><w:p><w:pPr/><w:r><w:rPr/><w:t xml:space="preserve">0-100%</w:t></w:r></w:p></w:tc></w:tr><w:tr><w:trPr/><w:tc><w:tcPr><w:noWrap/></w:tcPr><w:p><w:pPr/><w:r><w:rPr/><w:t xml:space="preserve">Toma de decisiones conscientes y responsables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Presenta decisiones fundamentadas en análisis crítico y respeto a normas y valores.</w:t></w:r></w:p><w:p><w:pPr><w:numPr><w:ilvl w:val="0"/><w:numId w:val="4"/></w:numPr></w:pPr><w:r><w:rPr><w:b w:val="1"/><w:bCs w:val="1"/></w:rPr><w:t xml:space="preserve">Bueno (80%+):</w:t></w:r><w:r><w:rPr/><w:t xml:space="preserve"> Toma decisiones adecuadas con alguna justificación.</w:t></w:r></w:p><w:p><w:pPr><w:numPr><w:ilvl w:val="0"/><w:numId w:val="4"/></w:numPr></w:pPr><w:r><w:rPr><w:b w:val="1"/><w:bCs w:val="1"/></w:rPr><w:t xml:space="preserve">Aceptable (50%+):</w:t></w:r><w:r><w:rPr/><w:t xml:space="preserve"> Toma decisiones superficiales o poco fundamentadas.</w:t></w:r></w:p><w:p><w:pPr><w:numPr><w:ilvl w:val="0"/><w:numId w:val="4"/></w:numPr></w:pPr><w:r><w:rPr><w:b w:val="1"/><w:bCs w:val="1"/></w:rPr><w:t xml:space="preserve">Pobre (<50%):</w:t></w:r><w:r><w:rPr/><w:t xml:space="preserve"> No demuestra capacidad para tomar decisiones conscientes.</w:t></w:r></w:p></w:tc><w:tc><w:tcPr><w:noWrap/></w:tcPr><w:p><w:pPr/><w:r><w:rPr/><w:t xml:space="preserve">0-100%</w:t></w:r></w:p></w:tc></w:tr><w:tr><w:trPr/><w:tc><w:tcPr><w:noWrap/></w:tcPr><w:p><w:pPr/><w:r><w:rPr/><w:t xml:space="preserve">Respeto y promoción de la libertad individual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Demuestra un alto nivel de respeto hacia la diversidad de opiniones y libertad personal.</w:t></w:r></w:p><w:p><w:pPr><w:numPr><w:ilvl w:val="0"/><w:numId w:val="5"/></w:numPr></w:pPr><w:r><w:rPr><w:b w:val="1"/><w:bCs w:val="1"/></w:rPr><w:t xml:space="preserve">Bueno (80%+):</w:t></w:r><w:r><w:rPr/><w:t xml:space="preserve"> Muestra respeto y reconoce la importancia de la libertad.</w:t></w:r></w:p><w:p><w:pPr><w:numPr><w:ilvl w:val="0"/><w:numId w:val="5"/></w:numPr></w:pPr><w:r><w:rPr><w:b w:val="1"/><w:bCs w:val="1"/></w:rPr><w:t xml:space="preserve">Aceptable (50%+):</w:t></w:r><w:r><w:rPr/><w:t xml:space="preserve"> Entiende el concepto pero aplica con limitaciones.</w:t></w:r></w:p><w:p><w:pPr><w:numPr><w:ilvl w:val="0"/><w:numId w:val="5"/></w:numPr></w:pPr><w:r><w:rPr><w:b w:val="1"/><w:bCs w:val="1"/></w:rPr><w:t xml:space="preserve">Pobre (<50%):</w:t></w:r><w:r><w:rPr/><w:t xml:space="preserve"> No reconoce o respeta la libertad y opiniones diversas.</w:t></w:r></w:p></w:tc><w:tc><w:tcPr><w:noWrap/></w:tcPr><w:p><w:pPr/><w:r><w:rPr/><w:t xml:space="preserve">0-100%</w:t></w:r></w:p></w:tc></w:tr><w:tr><w:trPr/><w:tc><w:tcPr><w:noWrap/></w:tcPr><w:p><w:pPr/><w:r><w:rPr/><w:t xml:space="preserve">Incorporación de criterios de Diversidad, Equidad e Inclusión (DEI)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Integra explícitamente prácticas y reflexiones que fomentan DEI en el análisis.</w:t></w:r></w:p><w:p><w:pPr><w:numPr><w:ilvl w:val="0"/><w:numId w:val="6"/></w:numPr></w:pPr><w:r><w:rPr><w:b w:val="1"/><w:bCs w:val="1"/></w:rPr><w:t xml:space="preserve">Bueno (80%+):</w:t></w:r><w:r><w:rPr/><w:t xml:space="preserve"> Reconoce y valora la diversidad y equidad, pero con menor profundidad.</w:t></w:r></w:p><w:p><w:pPr><w:numPr><w:ilvl w:val="0"/><w:numId w:val="6"/></w:numPr></w:pPr><w:r><w:rPr><w:b w:val="1"/><w:bCs w:val="1"/></w:rPr><w:t xml:space="preserve">Aceptable (50%+):</w:t></w:r><w:r><w:rPr/><w:t xml:space="preserve"> Muestra conciencia básica sobre DEI pero sin integración clara.</w:t></w:r></w:p><w:p><w:pPr><w:numPr><w:ilvl w:val="0"/><w:numId w:val="6"/></w:numPr></w:pPr><w:r><w:rPr><w:b w:val="1"/><w:bCs w:val="1"/></w:rPr><w:t xml:space="preserve">Pobre (<50%):</w:t></w:r><w:r><w:rPr/><w:t xml:space="preserve"> Ignora o no considera los principios de DEI.</w:t></w:r></w:p></w:tc><w:tc><w:tcPr><w:noWrap/></w:tcPr><w:p><w:pPr/><w:r><w:rPr/><w:t xml:space="preserve">0-100%</w:t></w:r></w:p></w:tc></w:tr><w:tr><w:trPr/><w:tc><w:tcPr><w:noWrap/></w:tcPr><w:p><w:pPr/><w:r><w:rPr/><w:t xml:space="preserve">Claridad y organización en la resolución de ejercicios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Presenta respuestas claras, coherentes y organizadas.</w:t></w:r></w:p><w:p><w:pPr><w:numPr><w:ilvl w:val="0"/><w:numId w:val="7"/></w:numPr></w:pPr><w:r><w:rPr><w:b w:val="1"/><w:bCs w:val="1"/></w:rPr><w:t xml:space="preserve">Bueno (80%+):</w:t></w:r><w:r><w:rPr/><w:t xml:space="preserve"> Respuestas claras con mínimas fallas en organización.</w:t></w:r></w:p><w:p><w:pPr><w:numPr><w:ilvl w:val="0"/><w:numId w:val="7"/></w:numPr></w:pPr><w:r><w:rPr><w:b w:val="1"/><w:bCs w:val="1"/></w:rPr><w:t xml:space="preserve">Aceptable (50%+):</w:t></w:r><w:r><w:rPr/><w:t xml:space="preserve"> Respuestas poco claras o desorganizadas en algunas partes.</w:t></w:r></w:p><w:p><w:pPr><w:numPr><w:ilvl w:val="0"/><w:numId w:val="7"/></w:numPr></w:pPr><w:r><w:rPr><w:b w:val="1"/><w:bCs w:val="1"/></w:rPr><w:t xml:space="preserve">Pobre (<50%):</w:t></w:r><w:r><w:rPr/><w:t xml:space="preserve"> Respuestas confusas, desordenadas o incompletas.</w:t></w:r></w:p></w:tc><w:tc><w:tcPr><w:noWrap/></w:tcPr><w:p><w:pPr/><w:r><w:rPr/><w:t xml:space="preserve">0-100%</w:t></w:r></w:p></w:tc></w:tr><w:tr><w:trPr/><w:tc><w:tcPr><w:noWrap/></w:tcPr><w:p><w:pPr/><w:r><w:rPr/><w:t xml:space="preserve">Uso adecuado de herramientas tecnológicas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Utiliza herramientas tecnológicas correctamente y con creatividad para resolver los ejercicios.</w:t></w:r></w:p><w:p><w:pPr><w:numPr><w:ilvl w:val="0"/><w:numId w:val="8"/></w:numPr></w:pPr><w:r><w:rPr><w:b w:val="1"/><w:bCs w:val="1"/></w:rPr><w:t xml:space="preserve">Bueno (80%+):</w:t></w:r><w:r><w:rPr/><w:t xml:space="preserve"> Usa adecuadamente las herramientas con pequeños errores.</w:t></w:r></w:p><w:p><w:pPr><w:numPr><w:ilvl w:val="0"/><w:numId w:val="8"/></w:numPr></w:pPr><w:r><w:rPr><w:b w:val="1"/><w:bCs w:val="1"/></w:rPr><w:t xml:space="preserve">Aceptable (50%+):</w:t></w:r><w:r><w:rPr/><w:t xml:space="preserve"> Utiliza herramientas de forma básica o con dificultades.</w:t></w:r></w:p><w:p><w:pPr><w:numPr><w:ilvl w:val="0"/><w:numId w:val="8"/></w:numPr></w:pPr><w:r><w:rPr><w:b w:val="1"/><w:bCs w:val="1"/></w:rPr><w:t xml:space="preserve">Pobre (<50%):</w:t></w:r><w:r><w:rPr/><w:t xml:space="preserve"> No utiliza o utiliza incorrectamente las herramientas tecnológicas.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A09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D90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E98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959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5AC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C51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ACA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4A3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2026-09-26T01:23:21-05:00</dcterms:created>
  <dcterms:modified xsi:type="dcterms:W3CDTF">2026-09-26T01:23:21-05:00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